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5C709" w14:textId="42E488DD" w:rsidR="00896E29" w:rsidRDefault="004E55B1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896E29">
        <w:rPr>
          <w:rFonts w:cs="Arial"/>
          <w:b/>
          <w:bCs/>
          <w:sz w:val="32"/>
        </w:rPr>
        <w:t>Luzerner Berufs- und Fachmittelschulen</w:t>
      </w:r>
    </w:p>
    <w:p w14:paraId="35B182D4" w14:textId="77777777" w:rsidR="00896E29" w:rsidRDefault="00896E29" w:rsidP="00896E29">
      <w:pPr>
        <w:jc w:val="center"/>
        <w:rPr>
          <w:rFonts w:cs="Arial"/>
          <w:sz w:val="20"/>
        </w:rPr>
      </w:pPr>
    </w:p>
    <w:p w14:paraId="75F4E1B1" w14:textId="3B31084D" w:rsidR="00896E29" w:rsidRPr="00EE5733" w:rsidRDefault="00896E29" w:rsidP="00896E29">
      <w:pPr>
        <w:jc w:val="center"/>
        <w:rPr>
          <w:rFonts w:cs="Arial"/>
          <w:color w:val="FF0000"/>
          <w:sz w:val="44"/>
          <w:szCs w:val="44"/>
        </w:rPr>
      </w:pPr>
      <w:r>
        <w:rPr>
          <w:rFonts w:cs="Arial"/>
          <w:sz w:val="20"/>
        </w:rPr>
        <w:br/>
      </w:r>
    </w:p>
    <w:p w14:paraId="4E834BF8" w14:textId="77777777" w:rsidR="00896E29" w:rsidRDefault="00896E29" w:rsidP="00896E29">
      <w:pPr>
        <w:jc w:val="center"/>
        <w:rPr>
          <w:rFonts w:cs="Arial"/>
          <w:sz w:val="20"/>
        </w:rPr>
      </w:pPr>
    </w:p>
    <w:p w14:paraId="1E064EEC" w14:textId="3C614942" w:rsidR="00896E29" w:rsidRDefault="00896E29" w:rsidP="00896E29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F347D7">
        <w:rPr>
          <w:rFonts w:cs="Arial"/>
          <w:b/>
          <w:bCs/>
          <w:sz w:val="40"/>
        </w:rPr>
        <w:t>6</w:t>
      </w:r>
    </w:p>
    <w:p w14:paraId="730E87CD" w14:textId="0FE3C8CC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  <w:r w:rsidR="00F347D7">
        <w:rPr>
          <w:rFonts w:cs="Arial"/>
          <w:sz w:val="20"/>
        </w:rPr>
        <w:t>Nachprüfung</w:t>
      </w:r>
    </w:p>
    <w:p w14:paraId="0F7CBC09" w14:textId="77777777" w:rsidR="00896E29" w:rsidRDefault="00896E29" w:rsidP="00896E29">
      <w:pPr>
        <w:jc w:val="center"/>
        <w:rPr>
          <w:rFonts w:cs="Arial"/>
          <w:sz w:val="20"/>
        </w:rPr>
      </w:pPr>
    </w:p>
    <w:p w14:paraId="3F4662C9" w14:textId="37BE0572" w:rsidR="00896E29" w:rsidRDefault="00896E29" w:rsidP="00896E2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</w:t>
      </w:r>
      <w:r w:rsidR="003942E8">
        <w:rPr>
          <w:rFonts w:cs="Arial"/>
          <w:b/>
          <w:bCs/>
          <w:sz w:val="36"/>
        </w:rPr>
        <w:t xml:space="preserve"> </w:t>
      </w:r>
      <w:r w:rsidR="00F347D7">
        <w:rPr>
          <w:rFonts w:cs="Arial"/>
          <w:b/>
          <w:bCs/>
          <w:sz w:val="36"/>
        </w:rPr>
        <w:t>2</w:t>
      </w:r>
    </w:p>
    <w:p w14:paraId="0A4897BC" w14:textId="77777777" w:rsidR="00896E29" w:rsidRDefault="00896E29" w:rsidP="00896E29">
      <w:pPr>
        <w:jc w:val="center"/>
        <w:rPr>
          <w:rFonts w:cs="Arial"/>
          <w:sz w:val="20"/>
        </w:rPr>
      </w:pPr>
    </w:p>
    <w:p w14:paraId="1DF1AB31" w14:textId="77777777" w:rsidR="00896E29" w:rsidRDefault="00896E29" w:rsidP="00896E29">
      <w:pPr>
        <w:jc w:val="center"/>
        <w:rPr>
          <w:rFonts w:cs="Arial"/>
          <w:sz w:val="20"/>
        </w:rPr>
      </w:pPr>
    </w:p>
    <w:p w14:paraId="5B412A80" w14:textId="5FF03A3F" w:rsidR="00896E29" w:rsidRDefault="00F347D7" w:rsidP="00896E29">
      <w:pPr>
        <w:jc w:val="center"/>
        <w:rPr>
          <w:rFonts w:cs="Arial"/>
          <w:sz w:val="20"/>
        </w:rPr>
      </w:pPr>
      <w:r>
        <w:rPr>
          <w:rFonts w:cs="Arial"/>
        </w:rPr>
        <w:t>4</w:t>
      </w:r>
      <w:r w:rsidR="00AB3DFD">
        <w:rPr>
          <w:rFonts w:cs="Arial"/>
        </w:rPr>
        <w:t>.</w:t>
      </w:r>
      <w:r w:rsidR="007A3713">
        <w:rPr>
          <w:rFonts w:cs="Arial"/>
        </w:rPr>
        <w:t xml:space="preserve"> </w:t>
      </w:r>
      <w:r>
        <w:rPr>
          <w:rFonts w:cs="Arial"/>
        </w:rPr>
        <w:t>Juni</w:t>
      </w:r>
      <w:r w:rsidR="00AB3DFD">
        <w:rPr>
          <w:rFonts w:cs="Arial"/>
        </w:rPr>
        <w:t xml:space="preserve"> </w:t>
      </w:r>
      <w:r w:rsidR="005E318E">
        <w:rPr>
          <w:rFonts w:cs="Arial"/>
        </w:rPr>
        <w:t>201</w:t>
      </w:r>
      <w:r>
        <w:rPr>
          <w:rFonts w:cs="Arial"/>
        </w:rPr>
        <w:t>6</w:t>
      </w:r>
    </w:p>
    <w:p w14:paraId="6E085713" w14:textId="77777777" w:rsidR="00896E29" w:rsidRDefault="00896E29" w:rsidP="00896E29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896E29" w14:paraId="00CCE9C6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5101674B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3DE4779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896E29" w14:paraId="5603A076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50310574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AB19A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896E29" w14:paraId="2F7C3006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2FC0AE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FD00B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100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D00FF" w14:textId="77777777" w:rsidR="00896E29" w:rsidRDefault="00896E29" w:rsidP="00896E29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896E29" w14:paraId="720106A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A4B138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39B2A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C35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86E63E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C68D590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5C54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Ein Formelblatt liegt bei.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6DE9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193DEAB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FC649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C11D5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075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DA5620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0D20AC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4F376A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Die Prüfung enthält 8 Aufgaben.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B33F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9B58D5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CAE4B1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5843D3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4D2D9B8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8588EF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4FC655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1C8F54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5758412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4D6031D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87261B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71A9EB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3479D0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981640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E65018F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3F9BFD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1F415C5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</w:tbl>
    <w:p w14:paraId="63E65CBE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1780D1D2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43FE353D" w14:textId="77777777" w:rsidR="00896E29" w:rsidRDefault="00896E29" w:rsidP="00896E29">
      <w:pPr>
        <w:rPr>
          <w:rFonts w:cs="Arial"/>
          <w:b/>
          <w:bCs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6"/>
      </w:tblGrid>
      <w:tr w:rsidR="00896E29" w14:paraId="08B16058" w14:textId="77777777">
        <w:trPr>
          <w:cantSplit/>
        </w:trPr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4D37BC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FE137" w14:textId="77777777" w:rsidR="00896E29" w:rsidRPr="006E0E5E" w:rsidRDefault="00896E29" w:rsidP="00896E29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4FE47B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FD12E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CC22E7" w14:textId="77777777" w:rsidR="00896E29" w:rsidRPr="006E0E5E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463EE15" w14:textId="77777777" w:rsidR="00896E29" w:rsidRDefault="00896E29" w:rsidP="00896E29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896E29" w14:paraId="06C3A5B3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17C9B2BD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FDABAED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541EDC3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4B3F9B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AD4218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4718355A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63D18D42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1AB87C00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279D9C7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7A46F9A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A5A2549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F554027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048B01D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17A2403E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7925111D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E0E7435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B8CD3AC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4A12CB9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7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63D9ABC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4465FCDB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69DA3175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46874677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EA7290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DEF884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DF0D883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8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BAEFD78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33EC36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73FA1DA1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72A851C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E575927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803F6D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B20C556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33F2F11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16</w:t>
            </w:r>
          </w:p>
        </w:tc>
        <w:tc>
          <w:tcPr>
            <w:tcW w:w="1536" w:type="dxa"/>
            <w:vAlign w:val="center"/>
          </w:tcPr>
          <w:p w14:paraId="29FD42D8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</w:tr>
    </w:tbl>
    <w:p w14:paraId="5D4F8D11" w14:textId="77777777" w:rsidR="00896E29" w:rsidRDefault="00896E29" w:rsidP="00896E29">
      <w:pPr>
        <w:rPr>
          <w:rFonts w:cs="Arial"/>
          <w:sz w:val="20"/>
        </w:rPr>
      </w:pPr>
    </w:p>
    <w:p w14:paraId="4FE3AE73" w14:textId="77777777" w:rsidR="00896E29" w:rsidRDefault="00896E29" w:rsidP="00896E29">
      <w:pPr>
        <w:rPr>
          <w:rFonts w:cs="Arial"/>
          <w:sz w:val="20"/>
        </w:rPr>
      </w:pPr>
    </w:p>
    <w:p w14:paraId="6CA8537B" w14:textId="77777777" w:rsidR="00896E29" w:rsidRDefault="00896E29" w:rsidP="00896E2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896E29" w14:paraId="0613EADA" w14:textId="77777777">
        <w:trPr>
          <w:cantSplit/>
        </w:trPr>
        <w:tc>
          <w:tcPr>
            <w:tcW w:w="4570" w:type="dxa"/>
          </w:tcPr>
          <w:p w14:paraId="1097907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218F008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896E29" w14:paraId="38EC7243" w14:textId="77777777">
        <w:trPr>
          <w:cantSplit/>
        </w:trPr>
        <w:tc>
          <w:tcPr>
            <w:tcW w:w="4570" w:type="dxa"/>
          </w:tcPr>
          <w:p w14:paraId="45255C5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4553BFA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61E85333" w14:textId="77777777" w:rsidR="00896E29" w:rsidRDefault="00896E29" w:rsidP="00896E29"/>
    <w:p w14:paraId="16F06C41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075AEAA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1ADB016" w14:textId="7AF5A76C" w:rsidR="00896E29" w:rsidRDefault="00896E29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t xml:space="preserve">Arithmetik / Algebra  </w:t>
      </w:r>
      <w:r w:rsidR="00191F3B">
        <w:rPr>
          <w:b/>
          <w:sz w:val="28"/>
          <w:szCs w:val="28"/>
        </w:rPr>
        <w:t>2</w:t>
      </w:r>
      <w:r>
        <w:tab/>
        <w:t>Zeit: 100 Minuten</w:t>
      </w:r>
    </w:p>
    <w:p w14:paraId="6F4901F9" w14:textId="77777777" w:rsidR="00896E29" w:rsidRDefault="00896E29">
      <w:pPr>
        <w:outlineLvl w:val="0"/>
      </w:pPr>
    </w:p>
    <w:p w14:paraId="5EDDA052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775C5529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2C3BEAE6" w14:textId="77777777" w:rsidR="00E37505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11AF4DB4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D44A532" w14:textId="77777777" w:rsidR="00896E29" w:rsidRPr="00A60460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1D82287D" w14:textId="77777777" w:rsidR="00896E29" w:rsidRPr="00FB4E4C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2557F52A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3A65171D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072"/>
      </w:tblGrid>
      <w:tr w:rsidR="00896E29" w:rsidRPr="000164DB" w14:paraId="43A88E31" w14:textId="77777777" w:rsidTr="00534E49">
        <w:trPr>
          <w:trHeight w:val="65"/>
        </w:trPr>
        <w:tc>
          <w:tcPr>
            <w:tcW w:w="426" w:type="dxa"/>
            <w:tcBorders>
              <w:bottom w:val="single" w:sz="4" w:space="0" w:color="auto"/>
            </w:tcBorders>
          </w:tcPr>
          <w:p w14:paraId="5334789E" w14:textId="77777777" w:rsidR="00E37505" w:rsidRDefault="00E37505" w:rsidP="00E37505"/>
          <w:p w14:paraId="5A66C24C" w14:textId="77777777" w:rsidR="00814ACE" w:rsidRDefault="00814ACE" w:rsidP="00E37505"/>
          <w:p w14:paraId="1F04315F" w14:textId="77777777" w:rsidR="00896E29" w:rsidRDefault="00896E29" w:rsidP="00774133">
            <w:pPr>
              <w:ind w:left="72" w:right="-212" w:hanging="72"/>
            </w:pPr>
            <w:r>
              <w:t>1.</w:t>
            </w:r>
          </w:p>
          <w:p w14:paraId="7EE6D988" w14:textId="77777777" w:rsidR="008D70E5" w:rsidRDefault="008D70E5" w:rsidP="00896E29">
            <w:pPr>
              <w:jc w:val="center"/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7934364E" w14:textId="77777777" w:rsidR="00E37505" w:rsidRDefault="00E37505" w:rsidP="00E37505">
            <w:pPr>
              <w:jc w:val="both"/>
              <w:rPr>
                <w:rFonts w:ascii="Trebuchet MS" w:hAnsi="Trebuchet MS"/>
              </w:rPr>
            </w:pPr>
          </w:p>
          <w:p w14:paraId="3338D6C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98FE60" w14:textId="77777777" w:rsidR="00814ACE" w:rsidRPr="00CC3456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  <w:rPr>
                <w:rFonts w:ascii="Arial" w:hAnsi="Arial"/>
              </w:rPr>
            </w:pPr>
            <w:r w:rsidRPr="00CC3456">
              <w:rPr>
                <w:rFonts w:ascii="Arial" w:hAnsi="Arial"/>
              </w:rPr>
              <w:t>Kürzen Sie den Bruch soweit wie möglich:</w:t>
            </w:r>
          </w:p>
          <w:p w14:paraId="016374C8" w14:textId="77777777" w:rsidR="00814ACE" w:rsidRPr="00E30E5E" w:rsidRDefault="001A29B1" w:rsidP="00814ACE">
            <w:pPr>
              <w:spacing w:after="160" w:line="259" w:lineRule="auto"/>
              <w:ind w:left="781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6a+18-ab-3b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+6a+9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5F83D035" w14:textId="77777777" w:rsidR="00814ACE" w:rsidRDefault="00814ACE" w:rsidP="00814ACE">
            <w:pPr>
              <w:pStyle w:val="Listenabsatz"/>
              <w:tabs>
                <w:tab w:val="left" w:pos="6167"/>
              </w:tabs>
              <w:spacing w:after="160" w:line="259" w:lineRule="auto"/>
              <w:ind w:hanging="506"/>
            </w:pPr>
          </w:p>
          <w:p w14:paraId="5ED759E5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06A086ED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26A4D200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1C19039F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06ACB864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2B2A8EB3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5764F8AE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57A50918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715ACE69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43AD732D" w14:textId="77777777" w:rsidR="00814ACE" w:rsidRPr="00E30E5E" w:rsidRDefault="00814ACE" w:rsidP="00814ACE">
            <w:pPr>
              <w:pStyle w:val="Listenabsatz"/>
              <w:spacing w:after="160" w:line="259" w:lineRule="auto"/>
              <w:rPr>
                <w:rFonts w:ascii="Arial" w:hAnsi="Arial"/>
              </w:rPr>
            </w:pPr>
          </w:p>
          <w:p w14:paraId="702867E0" w14:textId="612AB350" w:rsidR="00814ACE" w:rsidRPr="00E30E5E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</w:pPr>
            <w:r w:rsidRPr="006419E2">
              <w:rPr>
                <w:rFonts w:ascii="Arial" w:hAnsi="Arial"/>
              </w:rPr>
              <w:t xml:space="preserve">Schreiben Sie als </w:t>
            </w:r>
            <w:r w:rsidR="009005F6">
              <w:rPr>
                <w:rFonts w:ascii="Arial" w:hAnsi="Arial"/>
              </w:rPr>
              <w:t xml:space="preserve">einen </w:t>
            </w:r>
            <w:r w:rsidRPr="006419E2">
              <w:rPr>
                <w:rFonts w:ascii="Arial" w:hAnsi="Arial"/>
              </w:rPr>
              <w:t xml:space="preserve">Bruch </w:t>
            </w:r>
            <w:r w:rsidR="00A762C2" w:rsidRPr="006419E2">
              <w:rPr>
                <w:rFonts w:ascii="Arial" w:hAnsi="Arial"/>
              </w:rPr>
              <w:t xml:space="preserve">und </w:t>
            </w:r>
            <w:r w:rsidR="009005F6">
              <w:rPr>
                <w:rFonts w:ascii="Arial" w:hAnsi="Arial"/>
              </w:rPr>
              <w:t>vereinfachen</w:t>
            </w:r>
            <w:r w:rsidRPr="006419E2">
              <w:rPr>
                <w:rFonts w:ascii="Arial" w:hAnsi="Arial"/>
              </w:rPr>
              <w:t xml:space="preserve"> Sie wenn möglich:</w:t>
            </w:r>
            <w:r>
              <w:br/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x+3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2694126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9926377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FFE9D9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5F100D4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9B97D5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2C0B230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24C10B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B29633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DD10E8C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828069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0D78266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6B24C69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12A2B51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1290F6A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E53B99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049E6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53E354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9E43A96" w14:textId="77777777" w:rsidR="00896E29" w:rsidRPr="000164DB" w:rsidRDefault="00896E29" w:rsidP="00496C8F">
            <w:pPr>
              <w:pStyle w:val="Default"/>
              <w:rPr>
                <w:rFonts w:cs="Arial"/>
              </w:rPr>
            </w:pPr>
          </w:p>
        </w:tc>
      </w:tr>
      <w:tr w:rsidR="00896E29" w14:paraId="0F87B325" w14:textId="77777777" w:rsidTr="00534E49">
        <w:trPr>
          <w:trHeight w:val="6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463D7D3" w14:textId="77777777" w:rsidR="00896E29" w:rsidRDefault="00896E29" w:rsidP="00896E29">
            <w:pPr>
              <w:jc w:val="center"/>
            </w:pPr>
          </w:p>
          <w:p w14:paraId="755B9450" w14:textId="77777777" w:rsidR="00896E29" w:rsidRDefault="00896E29" w:rsidP="00B335A0">
            <w:r>
              <w:t>2.</w:t>
            </w:r>
          </w:p>
          <w:p w14:paraId="5555B906" w14:textId="77777777" w:rsidR="00896E29" w:rsidRDefault="00896E29" w:rsidP="00896E29">
            <w:pPr>
              <w:jc w:val="center"/>
            </w:pPr>
          </w:p>
          <w:p w14:paraId="54A7EDAD" w14:textId="77777777" w:rsidR="00896E29" w:rsidRDefault="00896E29" w:rsidP="00896E29">
            <w:pPr>
              <w:jc w:val="center"/>
            </w:pPr>
          </w:p>
          <w:p w14:paraId="4955DF29" w14:textId="77777777" w:rsidR="00C17A54" w:rsidRDefault="00C17A54" w:rsidP="00896E29">
            <w:pPr>
              <w:jc w:val="center"/>
            </w:pPr>
          </w:p>
          <w:p w14:paraId="7E5F1583" w14:textId="77777777" w:rsidR="00C17A54" w:rsidRDefault="00C17A54" w:rsidP="00896E29">
            <w:pPr>
              <w:jc w:val="center"/>
            </w:pPr>
          </w:p>
          <w:p w14:paraId="20C938D4" w14:textId="77777777" w:rsidR="00C17A54" w:rsidRDefault="00C17A54" w:rsidP="00896E29">
            <w:pPr>
              <w:jc w:val="center"/>
            </w:pPr>
          </w:p>
          <w:p w14:paraId="6295E8C4" w14:textId="77777777" w:rsidR="00C17A54" w:rsidRDefault="00C17A54" w:rsidP="00896E29">
            <w:pPr>
              <w:jc w:val="center"/>
            </w:pPr>
          </w:p>
          <w:p w14:paraId="2C0F998C" w14:textId="77777777" w:rsidR="00C17A54" w:rsidRDefault="00C17A54" w:rsidP="00896E29">
            <w:pPr>
              <w:jc w:val="center"/>
            </w:pPr>
          </w:p>
          <w:p w14:paraId="6D824A60" w14:textId="77777777" w:rsidR="00C17A54" w:rsidRDefault="00C17A54" w:rsidP="00896E29">
            <w:pPr>
              <w:jc w:val="center"/>
            </w:pPr>
          </w:p>
          <w:p w14:paraId="3A6C3FC2" w14:textId="77777777" w:rsidR="00C17A54" w:rsidRDefault="00C17A54" w:rsidP="00C17A54"/>
          <w:p w14:paraId="65D6CB1E" w14:textId="77777777" w:rsidR="00C17A54" w:rsidRDefault="00C17A54" w:rsidP="00C17A54"/>
          <w:p w14:paraId="7C3B2F56" w14:textId="77777777" w:rsidR="00C17A54" w:rsidRDefault="00C17A54" w:rsidP="00C17A54"/>
          <w:p w14:paraId="0593F699" w14:textId="77777777" w:rsidR="00C17A54" w:rsidRDefault="00C17A54" w:rsidP="00C17A54"/>
          <w:p w14:paraId="4EC65C78" w14:textId="77777777" w:rsidR="00C17A54" w:rsidRDefault="00C17A54" w:rsidP="00C17A54"/>
          <w:p w14:paraId="2AD64060" w14:textId="77777777" w:rsidR="00372C51" w:rsidRDefault="00372C51" w:rsidP="00C17A54"/>
          <w:p w14:paraId="787076CB" w14:textId="77777777" w:rsidR="00372C51" w:rsidRDefault="00372C51" w:rsidP="00C17A54"/>
          <w:p w14:paraId="0D8A345F" w14:textId="77777777" w:rsidR="00372C51" w:rsidRDefault="00372C51" w:rsidP="00C17A54"/>
          <w:p w14:paraId="186804E8" w14:textId="77777777" w:rsidR="00534E49" w:rsidRDefault="00534E49" w:rsidP="00C17A54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6990EA08" w14:textId="77777777" w:rsidR="00E42231" w:rsidRDefault="00E42231" w:rsidP="00E42231">
            <w:pPr>
              <w:rPr>
                <w:rFonts w:cs="Arial"/>
                <w:szCs w:val="24"/>
              </w:rPr>
            </w:pPr>
          </w:p>
          <w:p w14:paraId="4B04BF78" w14:textId="77777777" w:rsidR="00252085" w:rsidRDefault="00252085" w:rsidP="00252085">
            <w:r>
              <w:t>Markieren Sie die jeweils gleichwertigen Terme mit derselben Farbe:</w:t>
            </w:r>
          </w:p>
          <w:p w14:paraId="1356DB3B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3DAAC2FE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5B07660F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45E33AD8" w14:textId="6318425E" w:rsidR="00E30E5E" w:rsidRDefault="00E30E5E" w:rsidP="00E30E5E">
            <w:pPr>
              <w:pStyle w:val="Listenabsatz"/>
              <w:spacing w:after="160" w:line="259" w:lineRule="auto"/>
            </w:pPr>
          </w:p>
          <w:p w14:paraId="191DC896" w14:textId="5D25728E" w:rsidR="00496C8F" w:rsidRDefault="006419E2" w:rsidP="006419E2">
            <w:pPr>
              <w:pStyle w:val="Listenabsatz"/>
              <w:spacing w:after="160" w:line="259" w:lineRule="auto"/>
              <w:ind w:left="355" w:hanging="283"/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6D6884F6" wp14:editId="37AF5A3C">
                  <wp:extent cx="5672455" cy="4250055"/>
                  <wp:effectExtent l="0" t="0" r="0" b="0"/>
                  <wp:docPr id="3" name="Bild 3" descr="AP SCHULE:ap 16.3:A2 Graf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P SCHULE:ap 16.3:A2 Graf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2455" cy="425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533C3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5C3F84B3" w14:textId="77777777" w:rsidR="00E30E5E" w:rsidRPr="00E30E5E" w:rsidRDefault="00E30E5E" w:rsidP="00E30E5E">
            <w:pPr>
              <w:pStyle w:val="Listenabsatz"/>
              <w:spacing w:after="160" w:line="259" w:lineRule="auto"/>
              <w:rPr>
                <w:rFonts w:ascii="Arial" w:hAnsi="Arial"/>
              </w:rPr>
            </w:pPr>
          </w:p>
          <w:p w14:paraId="60357917" w14:textId="77777777" w:rsidR="00896E29" w:rsidRDefault="00896E29" w:rsidP="008D7250">
            <w:pPr>
              <w:pStyle w:val="Default"/>
              <w:rPr>
                <w:rFonts w:cs="Arial"/>
              </w:rPr>
            </w:pPr>
          </w:p>
          <w:p w14:paraId="7E735127" w14:textId="77777777" w:rsidR="00372C51" w:rsidRDefault="00372C51" w:rsidP="008D7250">
            <w:pPr>
              <w:pStyle w:val="Default"/>
              <w:rPr>
                <w:rFonts w:cs="Arial"/>
              </w:rPr>
            </w:pPr>
          </w:p>
          <w:p w14:paraId="1D014202" w14:textId="77777777" w:rsidR="00372C51" w:rsidRDefault="00372C51" w:rsidP="008D7250">
            <w:pPr>
              <w:pStyle w:val="Default"/>
              <w:rPr>
                <w:rFonts w:cs="Arial"/>
              </w:rPr>
            </w:pPr>
          </w:p>
          <w:p w14:paraId="1AB12F9D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1A7C518F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2E51A548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0D3E75D4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303B021C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2CCB992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2F8083A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0609261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73DC6FFF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AC184E4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473A14E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43002213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77280C97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4EFE5ECD" w14:textId="77777777" w:rsidR="00372C51" w:rsidRPr="007739CB" w:rsidRDefault="00372C51" w:rsidP="008D7250">
            <w:pPr>
              <w:pStyle w:val="Default"/>
              <w:rPr>
                <w:rFonts w:cs="Arial"/>
              </w:rPr>
            </w:pPr>
          </w:p>
        </w:tc>
      </w:tr>
      <w:tr w:rsidR="008D7250" w:rsidRPr="00741703" w14:paraId="1B463435" w14:textId="77777777" w:rsidTr="004E55B1">
        <w:trPr>
          <w:trHeight w:val="63"/>
        </w:trPr>
        <w:tc>
          <w:tcPr>
            <w:tcW w:w="9498" w:type="dxa"/>
            <w:gridSpan w:val="2"/>
            <w:tcBorders>
              <w:top w:val="single" w:sz="4" w:space="0" w:color="auto"/>
              <w:bottom w:val="nil"/>
            </w:tcBorders>
          </w:tcPr>
          <w:p w14:paraId="4AD2FD24" w14:textId="77777777" w:rsidR="00372C51" w:rsidRPr="000164DB" w:rsidRDefault="00372C51" w:rsidP="00ED6E65">
            <w:pPr>
              <w:rPr>
                <w:rFonts w:cs="Arial"/>
              </w:rPr>
            </w:pPr>
          </w:p>
        </w:tc>
      </w:tr>
      <w:tr w:rsidR="008D7250" w:rsidRPr="00741703" w14:paraId="03104F90" w14:textId="77777777" w:rsidTr="00534E49">
        <w:trPr>
          <w:trHeight w:val="65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6F4D9ED5" w14:textId="77777777" w:rsidR="008D7250" w:rsidRDefault="008D7250" w:rsidP="00C17A54"/>
          <w:p w14:paraId="0FD33975" w14:textId="77777777" w:rsidR="008D7250" w:rsidRDefault="008D7250" w:rsidP="00B335A0">
            <w:r>
              <w:t>3.</w:t>
            </w:r>
          </w:p>
          <w:p w14:paraId="354FFC85" w14:textId="77777777" w:rsidR="008D7250" w:rsidRDefault="008D7250" w:rsidP="00896E29">
            <w:pPr>
              <w:jc w:val="center"/>
            </w:pPr>
          </w:p>
          <w:p w14:paraId="58974AF0" w14:textId="77777777" w:rsidR="00C17A54" w:rsidRDefault="00C17A54" w:rsidP="00896E29">
            <w:pPr>
              <w:jc w:val="center"/>
            </w:pPr>
          </w:p>
          <w:p w14:paraId="3F22C41C" w14:textId="77777777" w:rsidR="00C17A54" w:rsidRDefault="00C17A54" w:rsidP="00896E29">
            <w:pPr>
              <w:jc w:val="center"/>
            </w:pPr>
          </w:p>
          <w:p w14:paraId="33CA47BB" w14:textId="77777777" w:rsidR="00C17A54" w:rsidRDefault="00C17A54" w:rsidP="00C17A54"/>
          <w:p w14:paraId="722E9770" w14:textId="77777777" w:rsidR="00C17A54" w:rsidRDefault="00C17A54" w:rsidP="00896E29">
            <w:pPr>
              <w:jc w:val="center"/>
            </w:pPr>
          </w:p>
          <w:p w14:paraId="6BA133DB" w14:textId="77777777" w:rsidR="00C17A54" w:rsidRDefault="00C17A54" w:rsidP="00896E29">
            <w:pPr>
              <w:jc w:val="center"/>
            </w:pPr>
          </w:p>
          <w:p w14:paraId="224F377F" w14:textId="77777777" w:rsidR="00372C51" w:rsidRDefault="00372C51" w:rsidP="00896E29">
            <w:pPr>
              <w:jc w:val="center"/>
            </w:pPr>
          </w:p>
          <w:p w14:paraId="5410BC02" w14:textId="77777777" w:rsidR="00372C51" w:rsidRDefault="00372C51" w:rsidP="00896E29">
            <w:pPr>
              <w:jc w:val="center"/>
            </w:pPr>
          </w:p>
          <w:p w14:paraId="21096D66" w14:textId="77777777" w:rsidR="00372C51" w:rsidRDefault="00372C51" w:rsidP="00896E29">
            <w:pPr>
              <w:jc w:val="center"/>
            </w:pPr>
          </w:p>
          <w:p w14:paraId="01B69F46" w14:textId="77777777" w:rsidR="00372C51" w:rsidRDefault="00372C51" w:rsidP="00896E29">
            <w:pPr>
              <w:jc w:val="center"/>
            </w:pPr>
          </w:p>
          <w:p w14:paraId="56090344" w14:textId="77777777" w:rsidR="00372C51" w:rsidRDefault="00372C51" w:rsidP="00896E29">
            <w:pPr>
              <w:jc w:val="center"/>
            </w:pPr>
          </w:p>
          <w:p w14:paraId="32CF2272" w14:textId="77777777" w:rsidR="00372C51" w:rsidRDefault="00372C51" w:rsidP="00896E29">
            <w:pPr>
              <w:jc w:val="center"/>
            </w:pPr>
          </w:p>
          <w:p w14:paraId="0074A0F9" w14:textId="77777777" w:rsidR="00372C51" w:rsidRDefault="00372C51" w:rsidP="00896E29">
            <w:pPr>
              <w:jc w:val="center"/>
            </w:pPr>
          </w:p>
        </w:tc>
        <w:tc>
          <w:tcPr>
            <w:tcW w:w="9072" w:type="dxa"/>
            <w:tcBorders>
              <w:top w:val="nil"/>
              <w:bottom w:val="single" w:sz="4" w:space="0" w:color="auto"/>
            </w:tcBorders>
          </w:tcPr>
          <w:p w14:paraId="1550188C" w14:textId="77777777" w:rsidR="008D7250" w:rsidRDefault="008D7250" w:rsidP="00896E29"/>
          <w:p w14:paraId="395551CD" w14:textId="77777777" w:rsidR="00E30E5E" w:rsidRDefault="008C1350" w:rsidP="008C1350">
            <w:r>
              <w:t xml:space="preserve">40 Personen unternehmen einen Ausflug mit einem Carunternehmen. Erwachsene bezahlen CHF 35.00, Kinder einen Viertel des Erwachsenenpreises. </w:t>
            </w:r>
          </w:p>
          <w:p w14:paraId="611A94F7" w14:textId="77777777" w:rsidR="00E30E5E" w:rsidRDefault="008C1350" w:rsidP="008C1350">
            <w:r>
              <w:t xml:space="preserve">Durch diesen Ausflug nimmt das Carunternehmen CHF 953.75 ein. </w:t>
            </w:r>
          </w:p>
          <w:p w14:paraId="108EA6AB" w14:textId="77777777" w:rsidR="00CC3456" w:rsidRDefault="00CC3456" w:rsidP="008C1350"/>
          <w:p w14:paraId="300FE318" w14:textId="77777777" w:rsidR="00E30E5E" w:rsidRDefault="008C1350" w:rsidP="008C1350">
            <w:r>
              <w:t xml:space="preserve">Wie viele Kinder nehmen an der Reise teil? </w:t>
            </w:r>
          </w:p>
          <w:p w14:paraId="4B9CB3CE" w14:textId="77777777" w:rsidR="00CC3456" w:rsidRDefault="00CC3456" w:rsidP="008C1350"/>
          <w:p w14:paraId="3B3744A2" w14:textId="2CE07399" w:rsidR="00B276E8" w:rsidRDefault="00CE04D5" w:rsidP="00B276E8">
            <w:pPr>
              <w:pStyle w:val="Listenabsatz"/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Beschreiben S</w:t>
            </w:r>
            <w:r w:rsidR="00B276E8">
              <w:rPr>
                <w:rFonts w:ascii="Arial" w:hAnsi="Arial"/>
              </w:rPr>
              <w:t>ie den Lösungsweg nachvollziehbar.</w:t>
            </w:r>
          </w:p>
          <w:p w14:paraId="34AD8968" w14:textId="77777777" w:rsidR="00E30E5E" w:rsidRDefault="00E30E5E" w:rsidP="00B276E8">
            <w:pPr>
              <w:pStyle w:val="Listenabsatz"/>
              <w:ind w:left="360" w:hanging="360"/>
              <w:rPr>
                <w:rFonts w:ascii="Arial" w:hAnsi="Arial"/>
              </w:rPr>
            </w:pPr>
          </w:p>
          <w:p w14:paraId="48E08AA1" w14:textId="77777777" w:rsidR="008D7250" w:rsidRDefault="008D7250" w:rsidP="00896E29">
            <w:pPr>
              <w:rPr>
                <w:rFonts w:cs="Arial"/>
              </w:rPr>
            </w:pPr>
          </w:p>
          <w:p w14:paraId="69332F0F" w14:textId="77777777" w:rsidR="00372C51" w:rsidRDefault="00372C51" w:rsidP="00896E29">
            <w:pPr>
              <w:rPr>
                <w:rFonts w:cs="Arial"/>
              </w:rPr>
            </w:pPr>
          </w:p>
          <w:p w14:paraId="5677E6F4" w14:textId="77777777" w:rsidR="00372C51" w:rsidRDefault="00372C51" w:rsidP="00896E29">
            <w:pPr>
              <w:rPr>
                <w:rFonts w:cs="Arial"/>
              </w:rPr>
            </w:pPr>
          </w:p>
          <w:p w14:paraId="50E40045" w14:textId="77777777" w:rsidR="00496C8F" w:rsidRDefault="00496C8F" w:rsidP="00896E29">
            <w:pPr>
              <w:rPr>
                <w:rFonts w:cs="Arial"/>
              </w:rPr>
            </w:pPr>
          </w:p>
          <w:p w14:paraId="55EB4AE8" w14:textId="77777777" w:rsidR="00496C8F" w:rsidRDefault="00496C8F" w:rsidP="00896E29">
            <w:pPr>
              <w:rPr>
                <w:rFonts w:cs="Arial"/>
              </w:rPr>
            </w:pPr>
          </w:p>
          <w:p w14:paraId="3EA57914" w14:textId="77777777" w:rsidR="00496C8F" w:rsidRDefault="00496C8F" w:rsidP="00896E29">
            <w:pPr>
              <w:rPr>
                <w:rFonts w:cs="Arial"/>
              </w:rPr>
            </w:pPr>
          </w:p>
          <w:p w14:paraId="6D22C316" w14:textId="77777777" w:rsidR="00496C8F" w:rsidRDefault="00496C8F" w:rsidP="00896E29">
            <w:pPr>
              <w:rPr>
                <w:rFonts w:cs="Arial"/>
              </w:rPr>
            </w:pPr>
          </w:p>
          <w:p w14:paraId="69A3267D" w14:textId="77777777" w:rsidR="00496C8F" w:rsidRDefault="00496C8F" w:rsidP="00896E29">
            <w:pPr>
              <w:rPr>
                <w:rFonts w:cs="Arial"/>
              </w:rPr>
            </w:pPr>
          </w:p>
          <w:p w14:paraId="33088139" w14:textId="77777777" w:rsidR="00496C8F" w:rsidRDefault="00496C8F" w:rsidP="00896E29">
            <w:pPr>
              <w:rPr>
                <w:rFonts w:cs="Arial"/>
              </w:rPr>
            </w:pPr>
          </w:p>
          <w:p w14:paraId="68522C30" w14:textId="77777777" w:rsidR="00496C8F" w:rsidRDefault="00496C8F" w:rsidP="00896E29">
            <w:pPr>
              <w:rPr>
                <w:rFonts w:cs="Arial"/>
              </w:rPr>
            </w:pPr>
          </w:p>
          <w:p w14:paraId="33762E64" w14:textId="77777777" w:rsidR="00496C8F" w:rsidRDefault="00496C8F" w:rsidP="00896E29">
            <w:pPr>
              <w:rPr>
                <w:rFonts w:cs="Arial"/>
              </w:rPr>
            </w:pPr>
          </w:p>
          <w:p w14:paraId="57DE7CF5" w14:textId="77777777" w:rsidR="00496C8F" w:rsidRDefault="00496C8F" w:rsidP="00896E29">
            <w:pPr>
              <w:rPr>
                <w:rFonts w:cs="Arial"/>
              </w:rPr>
            </w:pPr>
          </w:p>
          <w:p w14:paraId="0D6C998D" w14:textId="77777777" w:rsidR="00496C8F" w:rsidRDefault="00496C8F" w:rsidP="00896E29">
            <w:pPr>
              <w:rPr>
                <w:rFonts w:cs="Arial"/>
              </w:rPr>
            </w:pPr>
          </w:p>
          <w:p w14:paraId="5250DBE2" w14:textId="77777777" w:rsidR="00496C8F" w:rsidRPr="002422BA" w:rsidRDefault="00496C8F" w:rsidP="00896E29">
            <w:pPr>
              <w:rPr>
                <w:rFonts w:cs="Arial"/>
              </w:rPr>
            </w:pPr>
          </w:p>
        </w:tc>
      </w:tr>
      <w:tr w:rsidR="008D7250" w:rsidRPr="00741703" w14:paraId="3B3A852F" w14:textId="77777777" w:rsidTr="004855F4">
        <w:trPr>
          <w:trHeight w:val="9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C8EE5A" w14:textId="77777777" w:rsidR="008D7250" w:rsidRDefault="008D7250" w:rsidP="00896E29">
            <w:pPr>
              <w:jc w:val="center"/>
            </w:pPr>
          </w:p>
          <w:p w14:paraId="6E6CBE86" w14:textId="77777777" w:rsidR="008D7250" w:rsidRDefault="008D7250" w:rsidP="00B335A0">
            <w:r>
              <w:t>4.</w:t>
            </w:r>
          </w:p>
          <w:p w14:paraId="5CD604A0" w14:textId="77777777" w:rsidR="008D7250" w:rsidRDefault="008D7250" w:rsidP="00896E29">
            <w:pPr>
              <w:jc w:val="center"/>
            </w:pPr>
          </w:p>
          <w:p w14:paraId="197C6856" w14:textId="77777777" w:rsidR="008D7250" w:rsidRDefault="008D7250" w:rsidP="00896E29">
            <w:pPr>
              <w:jc w:val="center"/>
            </w:pPr>
          </w:p>
          <w:p w14:paraId="36207CF4" w14:textId="77777777" w:rsidR="00372C51" w:rsidRDefault="00372C51" w:rsidP="00C17A54"/>
          <w:p w14:paraId="416AE285" w14:textId="77777777" w:rsidR="00E30E5E" w:rsidRDefault="00E30E5E" w:rsidP="00C17A54"/>
          <w:p w14:paraId="17665D4E" w14:textId="77777777" w:rsidR="00372C51" w:rsidRDefault="00372C51" w:rsidP="00C17A54"/>
          <w:p w14:paraId="4D1649CF" w14:textId="77777777" w:rsidR="00372C51" w:rsidRDefault="00372C51" w:rsidP="00C17A54"/>
          <w:p w14:paraId="6B1A672F" w14:textId="77777777" w:rsidR="00372C51" w:rsidRDefault="00372C51" w:rsidP="00C17A54"/>
          <w:p w14:paraId="6EF55FDF" w14:textId="77777777" w:rsidR="00372C51" w:rsidRDefault="00372C51" w:rsidP="00C17A54"/>
          <w:p w14:paraId="566BDA22" w14:textId="77777777" w:rsidR="00372C51" w:rsidRDefault="00372C51" w:rsidP="00C17A54"/>
          <w:p w14:paraId="029C2864" w14:textId="77777777" w:rsidR="00372C51" w:rsidRDefault="00372C51" w:rsidP="00C17A54"/>
          <w:p w14:paraId="418ADFC2" w14:textId="77777777" w:rsidR="00B34E2A" w:rsidRDefault="00B34E2A" w:rsidP="00B34E2A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7B6E042" w14:textId="77777777" w:rsidR="008D7250" w:rsidRPr="005674A3" w:rsidRDefault="008D7250" w:rsidP="00896E29">
            <w:pPr>
              <w:rPr>
                <w:rFonts w:cs="Arial"/>
              </w:rPr>
            </w:pPr>
          </w:p>
          <w:p w14:paraId="533B7C94" w14:textId="77777777" w:rsidR="008C1350" w:rsidRPr="00312E42" w:rsidRDefault="008C1350" w:rsidP="008C1350">
            <w:pPr>
              <w:rPr>
                <w:rFonts w:cs="Arial"/>
                <w:szCs w:val="24"/>
                <w:lang w:val="pl-PL"/>
              </w:rPr>
            </w:pPr>
            <w:proofErr w:type="spellStart"/>
            <w:r w:rsidRPr="00312E42">
              <w:rPr>
                <w:rFonts w:cs="Arial"/>
                <w:szCs w:val="24"/>
                <w:lang w:val="pl-PL"/>
              </w:rPr>
              <w:t>Berechnen</w:t>
            </w:r>
            <w:proofErr w:type="spellEnd"/>
            <w:r w:rsidRPr="00312E42">
              <w:rPr>
                <w:rFonts w:cs="Arial"/>
                <w:szCs w:val="24"/>
                <w:lang w:val="pl-PL"/>
              </w:rPr>
              <w:t xml:space="preserve"> </w:t>
            </w:r>
            <w:proofErr w:type="spellStart"/>
            <w:r w:rsidRPr="00312E42">
              <w:rPr>
                <w:rFonts w:cs="Arial"/>
                <w:szCs w:val="24"/>
                <w:lang w:val="pl-PL"/>
              </w:rPr>
              <w:t>Sie</w:t>
            </w:r>
            <w:proofErr w:type="spellEnd"/>
            <w:r w:rsidRPr="00312E42">
              <w:rPr>
                <w:rFonts w:cs="Arial"/>
                <w:szCs w:val="24"/>
                <w:lang w:val="pl-PL"/>
              </w:rPr>
              <w:t xml:space="preserve"> x.</w:t>
            </w:r>
          </w:p>
          <w:p w14:paraId="307FC92B" w14:textId="77777777" w:rsidR="00191F3B" w:rsidRDefault="00191F3B" w:rsidP="008C1350">
            <w:pPr>
              <w:rPr>
                <w:rFonts w:cs="Arial"/>
                <w:szCs w:val="24"/>
                <w:lang w:val="pl-PL"/>
              </w:rPr>
            </w:pPr>
          </w:p>
          <w:p w14:paraId="7A0F71B0" w14:textId="39BF79E4" w:rsidR="00191F3B" w:rsidRDefault="00191F3B" w:rsidP="008C1350">
            <w:pPr>
              <w:rPr>
                <w:position w:val="-16"/>
              </w:rPr>
            </w:pPr>
            <w:r w:rsidRPr="00CE04D5">
              <w:t xml:space="preserve">a)  </w:t>
            </w:r>
            <w:r w:rsidRPr="00CE04D5">
              <w:rPr>
                <w:position w:val="-16"/>
              </w:rPr>
              <w:object w:dxaOrig="2420" w:dyaOrig="500" w14:anchorId="117F20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35pt;height:25.35pt" o:ole="">
                  <v:imagedata r:id="rId9" o:title=""/>
                </v:shape>
                <o:OLEObject Type="Embed" ProgID="Equation.3" ShapeID="_x0000_i1025" DrawAspect="Content" ObjectID="_1387437488" r:id="rId10"/>
              </w:object>
            </w:r>
          </w:p>
          <w:p w14:paraId="01B3FA58" w14:textId="77777777" w:rsidR="00CE04D5" w:rsidRDefault="00CE04D5" w:rsidP="008C1350">
            <w:pPr>
              <w:rPr>
                <w:position w:val="-16"/>
              </w:rPr>
            </w:pPr>
          </w:p>
          <w:p w14:paraId="7097C5A0" w14:textId="77777777" w:rsidR="00CE04D5" w:rsidRDefault="00CE04D5" w:rsidP="008C1350">
            <w:pPr>
              <w:rPr>
                <w:position w:val="-16"/>
              </w:rPr>
            </w:pPr>
          </w:p>
          <w:p w14:paraId="09858C28" w14:textId="77777777" w:rsidR="00CE04D5" w:rsidRDefault="00CE04D5" w:rsidP="008C1350">
            <w:pPr>
              <w:rPr>
                <w:position w:val="-16"/>
              </w:rPr>
            </w:pPr>
          </w:p>
          <w:p w14:paraId="635E9CD7" w14:textId="77777777" w:rsidR="00CE04D5" w:rsidRDefault="00CE04D5" w:rsidP="008C1350">
            <w:pPr>
              <w:rPr>
                <w:position w:val="-16"/>
              </w:rPr>
            </w:pPr>
          </w:p>
          <w:p w14:paraId="3FB3DACB" w14:textId="77777777" w:rsidR="00CE04D5" w:rsidRDefault="00CE04D5" w:rsidP="008C1350">
            <w:pPr>
              <w:rPr>
                <w:position w:val="-16"/>
              </w:rPr>
            </w:pPr>
          </w:p>
          <w:p w14:paraId="71DD6CCB" w14:textId="77777777" w:rsidR="00CE04D5" w:rsidRDefault="00CE04D5" w:rsidP="008C1350">
            <w:pPr>
              <w:rPr>
                <w:position w:val="-16"/>
              </w:rPr>
            </w:pPr>
          </w:p>
          <w:p w14:paraId="56A399C9" w14:textId="77777777" w:rsidR="00CE04D5" w:rsidRPr="00CE04D5" w:rsidRDefault="00CE04D5" w:rsidP="008C1350"/>
          <w:p w14:paraId="1A4B61D5" w14:textId="77777777" w:rsidR="00191F3B" w:rsidRDefault="00191F3B" w:rsidP="008C1350">
            <w:pPr>
              <w:rPr>
                <w:color w:val="FF0000"/>
              </w:rPr>
            </w:pPr>
            <w:r w:rsidRPr="00CE04D5">
              <w:t>b)</w:t>
            </w:r>
            <w:r w:rsidRPr="00191F3B">
              <w:rPr>
                <w:color w:val="FF0000"/>
              </w:rPr>
              <w:t xml:space="preserve">  </w:t>
            </w:r>
            <w:r w:rsidRPr="00191F3B">
              <w:rPr>
                <w:color w:val="FF0000"/>
                <w:position w:val="-24"/>
              </w:rPr>
              <w:object w:dxaOrig="980" w:dyaOrig="660" w14:anchorId="5DAB1E8C">
                <v:shape id="_x0000_i1026" type="#_x0000_t75" style="width:49.35pt;height:33.35pt" o:ole="">
                  <v:imagedata r:id="rId11" o:title=""/>
                </v:shape>
                <o:OLEObject Type="Embed" ProgID="Equation.3" ShapeID="_x0000_i1026" DrawAspect="Content" ObjectID="_1387437489" r:id="rId12"/>
              </w:object>
            </w:r>
          </w:p>
          <w:p w14:paraId="58F4F747" w14:textId="77777777" w:rsidR="00496C8F" w:rsidRDefault="00496C8F" w:rsidP="008C1350">
            <w:pPr>
              <w:rPr>
                <w:color w:val="FF0000"/>
              </w:rPr>
            </w:pPr>
          </w:p>
          <w:p w14:paraId="48BF42E6" w14:textId="77777777" w:rsidR="00496C8F" w:rsidRDefault="00496C8F" w:rsidP="008C1350">
            <w:pPr>
              <w:rPr>
                <w:color w:val="FF0000"/>
              </w:rPr>
            </w:pPr>
          </w:p>
          <w:p w14:paraId="6C763ECE" w14:textId="77777777" w:rsidR="00496C8F" w:rsidRDefault="00496C8F" w:rsidP="008C1350">
            <w:pPr>
              <w:rPr>
                <w:color w:val="FF0000"/>
              </w:rPr>
            </w:pPr>
          </w:p>
          <w:p w14:paraId="0F544918" w14:textId="77777777" w:rsidR="00496C8F" w:rsidRDefault="00496C8F" w:rsidP="008C1350">
            <w:pPr>
              <w:rPr>
                <w:color w:val="FF0000"/>
              </w:rPr>
            </w:pPr>
          </w:p>
          <w:p w14:paraId="2F84D2B2" w14:textId="77777777" w:rsidR="00496C8F" w:rsidRDefault="00496C8F" w:rsidP="008C1350">
            <w:pPr>
              <w:rPr>
                <w:color w:val="FF0000"/>
              </w:rPr>
            </w:pPr>
          </w:p>
          <w:p w14:paraId="1593BA41" w14:textId="77777777" w:rsidR="00496C8F" w:rsidRDefault="00496C8F" w:rsidP="008C1350">
            <w:pPr>
              <w:rPr>
                <w:color w:val="FF0000"/>
              </w:rPr>
            </w:pPr>
          </w:p>
          <w:p w14:paraId="5F5CFCF1" w14:textId="77777777" w:rsidR="00496C8F" w:rsidRDefault="00496C8F" w:rsidP="008C1350">
            <w:pPr>
              <w:rPr>
                <w:color w:val="FF0000"/>
              </w:rPr>
            </w:pPr>
          </w:p>
          <w:p w14:paraId="0D60A5A3" w14:textId="77777777" w:rsidR="00496C8F" w:rsidRDefault="00496C8F" w:rsidP="008C1350">
            <w:pPr>
              <w:rPr>
                <w:color w:val="FF0000"/>
              </w:rPr>
            </w:pPr>
          </w:p>
          <w:p w14:paraId="4FBF09E6" w14:textId="77777777" w:rsidR="00496C8F" w:rsidRDefault="00496C8F" w:rsidP="008C1350">
            <w:pPr>
              <w:rPr>
                <w:color w:val="FF0000"/>
              </w:rPr>
            </w:pPr>
          </w:p>
          <w:p w14:paraId="6EEB926C" w14:textId="77777777" w:rsidR="00496C8F" w:rsidRDefault="00496C8F" w:rsidP="008C1350">
            <w:pPr>
              <w:rPr>
                <w:color w:val="FF0000"/>
              </w:rPr>
            </w:pPr>
          </w:p>
          <w:p w14:paraId="5E5D1937" w14:textId="77777777" w:rsidR="00496C8F" w:rsidRDefault="00496C8F" w:rsidP="008C1350">
            <w:pPr>
              <w:rPr>
                <w:color w:val="FF0000"/>
              </w:rPr>
            </w:pPr>
          </w:p>
          <w:p w14:paraId="349D470C" w14:textId="77777777" w:rsidR="00496C8F" w:rsidRDefault="00496C8F" w:rsidP="008C1350">
            <w:pPr>
              <w:rPr>
                <w:color w:val="FF0000"/>
              </w:rPr>
            </w:pPr>
          </w:p>
          <w:p w14:paraId="5D4F9F8A" w14:textId="77777777" w:rsidR="00496C8F" w:rsidRDefault="00496C8F" w:rsidP="008C1350">
            <w:pPr>
              <w:rPr>
                <w:color w:val="FF0000"/>
              </w:rPr>
            </w:pPr>
          </w:p>
          <w:p w14:paraId="7D4E2DA8" w14:textId="3D89771B" w:rsidR="00CE04D5" w:rsidRDefault="00CE04D5" w:rsidP="008C1350"/>
        </w:tc>
      </w:tr>
      <w:tr w:rsidR="008D7250" w14:paraId="0F533476" w14:textId="77777777" w:rsidTr="004855F4">
        <w:tblPrEx>
          <w:tblBorders>
            <w:top w:val="none" w:sz="0" w:space="0" w:color="auto"/>
            <w:insideH w:val="none" w:sz="0" w:space="0" w:color="auto"/>
          </w:tblBorders>
        </w:tblPrEx>
        <w:trPr>
          <w:trHeight w:val="4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43F5B" w14:textId="100B0302" w:rsidR="008D7250" w:rsidRDefault="008D7250" w:rsidP="00896E29"/>
          <w:p w14:paraId="56CF5362" w14:textId="77777777" w:rsidR="008D7250" w:rsidRDefault="008D7250" w:rsidP="00896E29">
            <w:r>
              <w:t>5.</w:t>
            </w:r>
          </w:p>
          <w:p w14:paraId="6ABEC1D2" w14:textId="77777777" w:rsidR="008D7250" w:rsidRDefault="008D7250" w:rsidP="00896E29"/>
          <w:p w14:paraId="331E92B8" w14:textId="77777777" w:rsidR="00B34E2A" w:rsidRDefault="00B34E2A" w:rsidP="00896E29"/>
          <w:p w14:paraId="36EF793B" w14:textId="77777777" w:rsidR="008D7250" w:rsidRDefault="008D7250" w:rsidP="00896E29"/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AA4DA" w14:textId="77777777" w:rsidR="008D7250" w:rsidRPr="00331D1D" w:rsidRDefault="008D7250" w:rsidP="00C855EB">
            <w:pPr>
              <w:rPr>
                <w:rFonts w:cs="Arial"/>
                <w:color w:val="0000FF"/>
              </w:rPr>
            </w:pPr>
          </w:p>
          <w:p w14:paraId="73A7786B" w14:textId="7206EA18" w:rsidR="005603C3" w:rsidRPr="00CE04D5" w:rsidRDefault="00CE04D5" w:rsidP="00CE04D5">
            <w:pPr>
              <w:tabs>
                <w:tab w:val="left" w:pos="497"/>
              </w:tabs>
              <w:ind w:left="497" w:hanging="425"/>
              <w:rPr>
                <w:rFonts w:cs="Arial"/>
              </w:rPr>
            </w:pPr>
            <w:r>
              <w:rPr>
                <w:rFonts w:cs="Arial"/>
              </w:rPr>
              <w:t xml:space="preserve">a) </w:t>
            </w:r>
            <w:r>
              <w:rPr>
                <w:rFonts w:cs="Arial"/>
                <w:color w:val="FF0000"/>
              </w:rPr>
              <w:t xml:space="preserve">  </w:t>
            </w:r>
            <w:r w:rsidR="005603C3" w:rsidRPr="00CE04D5">
              <w:rPr>
                <w:rFonts w:cs="Arial"/>
              </w:rPr>
              <w:t>100 g</w:t>
            </w:r>
            <w:r>
              <w:rPr>
                <w:rFonts w:cs="Arial"/>
              </w:rPr>
              <w:t xml:space="preserve"> frische Zwetschgen enthalten 85</w:t>
            </w:r>
            <w:r w:rsidR="005603C3" w:rsidRPr="00CE04D5">
              <w:rPr>
                <w:rFonts w:cs="Arial"/>
              </w:rPr>
              <w:t>g Wasser. Beim Dörren gehen 80</w:t>
            </w:r>
            <w:r>
              <w:rPr>
                <w:rFonts w:cs="Arial"/>
              </w:rPr>
              <w:t xml:space="preserve">% des Wassers </w:t>
            </w:r>
            <w:r w:rsidR="005603C3" w:rsidRPr="00CE04D5">
              <w:rPr>
                <w:rFonts w:cs="Arial"/>
              </w:rPr>
              <w:t>verloren.</w:t>
            </w:r>
          </w:p>
          <w:p w14:paraId="1F9A6489" w14:textId="77777777" w:rsidR="005603C3" w:rsidRPr="00CE04D5" w:rsidRDefault="005603C3" w:rsidP="005603C3">
            <w:pPr>
              <w:ind w:left="497"/>
            </w:pPr>
            <w:r w:rsidRPr="00CE04D5">
              <w:t>Wie viele Kilogramm frische Zwetschgen braucht man, um 1,8 kg gedörrte Zwetschgen zu erhalten?</w:t>
            </w:r>
          </w:p>
          <w:p w14:paraId="2BCE2CD3" w14:textId="77777777" w:rsidR="005603C3" w:rsidRDefault="005603C3" w:rsidP="00E608BB">
            <w:pPr>
              <w:rPr>
                <w:rFonts w:cs="Arial"/>
              </w:rPr>
            </w:pPr>
          </w:p>
          <w:p w14:paraId="37E10529" w14:textId="77777777" w:rsidR="00E30E5E" w:rsidRDefault="00E30E5E" w:rsidP="00E608BB">
            <w:pPr>
              <w:rPr>
                <w:rFonts w:cs="Arial"/>
              </w:rPr>
            </w:pPr>
          </w:p>
          <w:p w14:paraId="4E8FC804" w14:textId="77777777" w:rsidR="00E30E5E" w:rsidRDefault="00E30E5E" w:rsidP="00E608BB">
            <w:pPr>
              <w:rPr>
                <w:rFonts w:cs="Arial"/>
              </w:rPr>
            </w:pPr>
          </w:p>
          <w:p w14:paraId="7CF91E49" w14:textId="77777777" w:rsidR="00E30E5E" w:rsidRDefault="00E30E5E" w:rsidP="00E608BB">
            <w:pPr>
              <w:rPr>
                <w:rFonts w:cs="Arial"/>
              </w:rPr>
            </w:pPr>
          </w:p>
          <w:p w14:paraId="7C0BD8BE" w14:textId="77777777" w:rsidR="00E30E5E" w:rsidRDefault="00E30E5E" w:rsidP="00E608BB">
            <w:pPr>
              <w:rPr>
                <w:rFonts w:cs="Arial"/>
              </w:rPr>
            </w:pPr>
          </w:p>
          <w:p w14:paraId="6D86E589" w14:textId="77777777" w:rsidR="00E30E5E" w:rsidRDefault="00E30E5E" w:rsidP="00E608BB">
            <w:pPr>
              <w:rPr>
                <w:rFonts w:cs="Arial"/>
              </w:rPr>
            </w:pPr>
          </w:p>
          <w:p w14:paraId="6B20A3FD" w14:textId="77777777" w:rsidR="00E30E5E" w:rsidRDefault="00E30E5E" w:rsidP="00E608BB">
            <w:pPr>
              <w:rPr>
                <w:rFonts w:cs="Arial"/>
              </w:rPr>
            </w:pPr>
          </w:p>
          <w:p w14:paraId="5E401E6A" w14:textId="77777777" w:rsidR="00E30E5E" w:rsidRDefault="00E30E5E" w:rsidP="00E608BB">
            <w:pPr>
              <w:rPr>
                <w:rFonts w:cs="Arial"/>
              </w:rPr>
            </w:pPr>
          </w:p>
          <w:p w14:paraId="5CDBABF0" w14:textId="77777777" w:rsidR="00E30E5E" w:rsidRDefault="00E30E5E" w:rsidP="00E608BB">
            <w:pPr>
              <w:rPr>
                <w:rFonts w:cs="Arial"/>
              </w:rPr>
            </w:pPr>
          </w:p>
          <w:p w14:paraId="725FF173" w14:textId="77777777" w:rsidR="00E30E5E" w:rsidRDefault="00E30E5E" w:rsidP="00E608BB">
            <w:pPr>
              <w:rPr>
                <w:rFonts w:cs="Arial"/>
              </w:rPr>
            </w:pPr>
          </w:p>
          <w:p w14:paraId="65BEABC1" w14:textId="77777777" w:rsidR="00E30E5E" w:rsidRDefault="00E30E5E" w:rsidP="00E608BB">
            <w:pPr>
              <w:rPr>
                <w:rFonts w:cs="Arial"/>
              </w:rPr>
            </w:pPr>
          </w:p>
          <w:p w14:paraId="5ED0095E" w14:textId="77777777" w:rsidR="00E30E5E" w:rsidRDefault="00E30E5E" w:rsidP="00E608BB">
            <w:pPr>
              <w:rPr>
                <w:rFonts w:cs="Arial"/>
              </w:rPr>
            </w:pPr>
          </w:p>
          <w:p w14:paraId="6E043775" w14:textId="77777777" w:rsidR="00E30E5E" w:rsidRDefault="00E30E5E" w:rsidP="00E608BB">
            <w:pPr>
              <w:rPr>
                <w:rFonts w:cs="Arial"/>
              </w:rPr>
            </w:pPr>
          </w:p>
          <w:p w14:paraId="32D07B51" w14:textId="77777777" w:rsidR="00E30E5E" w:rsidRDefault="00E30E5E" w:rsidP="00E608BB">
            <w:pPr>
              <w:rPr>
                <w:rFonts w:cs="Arial"/>
              </w:rPr>
            </w:pPr>
          </w:p>
          <w:p w14:paraId="031796FD" w14:textId="77777777" w:rsidR="00E30E5E" w:rsidRDefault="00E30E5E" w:rsidP="00E608BB">
            <w:pPr>
              <w:rPr>
                <w:rFonts w:cs="Arial"/>
              </w:rPr>
            </w:pPr>
          </w:p>
          <w:p w14:paraId="3B08231B" w14:textId="77777777" w:rsidR="00E30E5E" w:rsidRPr="00E30E5E" w:rsidRDefault="00E30E5E" w:rsidP="00E608BB">
            <w:pPr>
              <w:rPr>
                <w:rFonts w:cs="Arial"/>
              </w:rPr>
            </w:pPr>
          </w:p>
          <w:p w14:paraId="438A9506" w14:textId="3D78A198" w:rsidR="00E66D67" w:rsidRPr="00E30E5E" w:rsidRDefault="00E66D67" w:rsidP="00704137">
            <w:pPr>
              <w:ind w:left="497" w:hanging="425"/>
            </w:pPr>
            <w:r w:rsidRPr="00E30E5E">
              <w:rPr>
                <w:rFonts w:cs="Arial"/>
              </w:rPr>
              <w:t>b)</w:t>
            </w:r>
            <w:r w:rsidRPr="00E30E5E">
              <w:t xml:space="preserve"> </w:t>
            </w:r>
            <w:r w:rsidR="00704137">
              <w:t xml:space="preserve">  </w:t>
            </w:r>
            <w:r w:rsidRPr="00E30E5E">
              <w:t>Ein Automechaniker kauft ein gebrauchtes Fahrzeug für 40% des Neuwertes. Er richtet es her und baut einen neuen Motor ein. Dann schlägt er auf den Betrag, zu dem er das Auto gekauft hat, 6</w:t>
            </w:r>
            <w:r w:rsidR="00FF5496">
              <w:t xml:space="preserve">5% auf und verkauft es zu einem </w:t>
            </w:r>
            <w:r w:rsidRPr="00E30E5E">
              <w:t>Preis von CHF 7500.-.</w:t>
            </w:r>
          </w:p>
          <w:p w14:paraId="20D6195F" w14:textId="5144155D" w:rsidR="00E66D67" w:rsidRDefault="00FF5496" w:rsidP="006C4F85">
            <w:pPr>
              <w:tabs>
                <w:tab w:val="left" w:pos="497"/>
                <w:tab w:val="left" w:pos="781"/>
              </w:tabs>
            </w:pPr>
            <w:r>
              <w:t xml:space="preserve">       </w:t>
            </w:r>
            <w:r w:rsidR="00E30E5E">
              <w:t>Berechne</w:t>
            </w:r>
            <w:r w:rsidR="000A31D9">
              <w:t>n Sie</w:t>
            </w:r>
            <w:bookmarkStart w:id="0" w:name="_GoBack"/>
            <w:bookmarkEnd w:id="0"/>
            <w:r w:rsidR="00E30E5E">
              <w:t xml:space="preserve"> den Neuwert des Autos.</w:t>
            </w:r>
          </w:p>
          <w:p w14:paraId="679BD658" w14:textId="77777777" w:rsidR="00E30E5E" w:rsidRDefault="00E30E5E" w:rsidP="00E608BB"/>
          <w:p w14:paraId="607AD9B7" w14:textId="77777777" w:rsidR="00E30E5E" w:rsidRDefault="00E30E5E" w:rsidP="00E608BB"/>
          <w:p w14:paraId="63FF22F6" w14:textId="77777777" w:rsidR="00E30E5E" w:rsidRDefault="00E30E5E" w:rsidP="00E608BB"/>
          <w:p w14:paraId="4DED1D45" w14:textId="77777777" w:rsidR="00E30E5E" w:rsidRDefault="00E30E5E" w:rsidP="00E608BB"/>
          <w:p w14:paraId="1C88BB1B" w14:textId="77777777" w:rsidR="00E30E5E" w:rsidRDefault="00E30E5E" w:rsidP="00E608BB"/>
          <w:p w14:paraId="447EC8E2" w14:textId="77777777" w:rsidR="00E30E5E" w:rsidRDefault="00E30E5E" w:rsidP="00E608BB"/>
          <w:p w14:paraId="4EED6A48" w14:textId="77777777" w:rsidR="00E30E5E" w:rsidRDefault="00E30E5E" w:rsidP="00E608BB">
            <w:pPr>
              <w:rPr>
                <w:rFonts w:cs="Arial"/>
              </w:rPr>
            </w:pPr>
          </w:p>
          <w:p w14:paraId="4F69389E" w14:textId="77777777" w:rsidR="00C17A54" w:rsidRDefault="00C17A54" w:rsidP="00E608BB">
            <w:pPr>
              <w:rPr>
                <w:rFonts w:cs="Arial"/>
              </w:rPr>
            </w:pPr>
          </w:p>
          <w:p w14:paraId="12ADF100" w14:textId="77777777" w:rsidR="00372C51" w:rsidRDefault="00372C51" w:rsidP="00E608BB">
            <w:pPr>
              <w:rPr>
                <w:rFonts w:cs="Arial"/>
              </w:rPr>
            </w:pPr>
          </w:p>
          <w:p w14:paraId="36033A2F" w14:textId="77777777" w:rsidR="00372C51" w:rsidRDefault="00372C51" w:rsidP="00E608BB">
            <w:pPr>
              <w:rPr>
                <w:rFonts w:cs="Arial"/>
              </w:rPr>
            </w:pPr>
          </w:p>
          <w:p w14:paraId="3E1B4E3A" w14:textId="77777777" w:rsidR="00372C51" w:rsidRDefault="00372C51" w:rsidP="00E608BB">
            <w:pPr>
              <w:rPr>
                <w:rFonts w:cs="Arial"/>
              </w:rPr>
            </w:pPr>
          </w:p>
          <w:p w14:paraId="3894DAEA" w14:textId="77777777" w:rsidR="00372C51" w:rsidRDefault="00372C51" w:rsidP="00E608BB">
            <w:pPr>
              <w:rPr>
                <w:rFonts w:cs="Arial"/>
              </w:rPr>
            </w:pPr>
          </w:p>
          <w:p w14:paraId="419F26AA" w14:textId="77777777" w:rsidR="00372C51" w:rsidRDefault="00372C51" w:rsidP="00E608BB">
            <w:pPr>
              <w:rPr>
                <w:rFonts w:cs="Arial"/>
              </w:rPr>
            </w:pPr>
          </w:p>
          <w:p w14:paraId="119B1191" w14:textId="77777777" w:rsidR="00372C51" w:rsidRDefault="00372C51" w:rsidP="00E608BB">
            <w:pPr>
              <w:rPr>
                <w:rFonts w:cs="Arial"/>
              </w:rPr>
            </w:pPr>
          </w:p>
          <w:p w14:paraId="04FD97EF" w14:textId="77777777" w:rsidR="00372C51" w:rsidRDefault="00372C51" w:rsidP="00E608BB">
            <w:pPr>
              <w:rPr>
                <w:rFonts w:cs="Arial"/>
              </w:rPr>
            </w:pPr>
          </w:p>
          <w:p w14:paraId="7BC46031" w14:textId="77777777" w:rsidR="00372C51" w:rsidRDefault="00372C51" w:rsidP="00E608BB">
            <w:pPr>
              <w:rPr>
                <w:rFonts w:cs="Arial"/>
              </w:rPr>
            </w:pPr>
          </w:p>
          <w:p w14:paraId="37AB42A5" w14:textId="77777777" w:rsidR="00372C51" w:rsidRDefault="00372C51" w:rsidP="00E608BB">
            <w:pPr>
              <w:rPr>
                <w:rFonts w:cs="Arial"/>
              </w:rPr>
            </w:pPr>
          </w:p>
          <w:p w14:paraId="40287DBF" w14:textId="77777777" w:rsidR="00372C51" w:rsidRDefault="00372C51" w:rsidP="00E608BB">
            <w:pPr>
              <w:rPr>
                <w:rFonts w:cs="Arial"/>
              </w:rPr>
            </w:pPr>
          </w:p>
          <w:p w14:paraId="7E0838E8" w14:textId="77777777" w:rsidR="00F960BF" w:rsidRDefault="00F960BF" w:rsidP="00E608BB">
            <w:pPr>
              <w:rPr>
                <w:rFonts w:cs="Arial"/>
              </w:rPr>
            </w:pPr>
          </w:p>
          <w:p w14:paraId="1C7C148B" w14:textId="77777777" w:rsidR="00F960BF" w:rsidRDefault="00F960BF" w:rsidP="00E608BB">
            <w:pPr>
              <w:rPr>
                <w:rFonts w:cs="Arial"/>
              </w:rPr>
            </w:pPr>
          </w:p>
          <w:p w14:paraId="5F2CE080" w14:textId="77777777" w:rsidR="00F960BF" w:rsidRDefault="00F960BF" w:rsidP="00E608BB">
            <w:pPr>
              <w:rPr>
                <w:rFonts w:cs="Arial"/>
              </w:rPr>
            </w:pPr>
          </w:p>
          <w:p w14:paraId="57AD7DB1" w14:textId="77777777" w:rsidR="00F960BF" w:rsidRDefault="00F960BF" w:rsidP="00E608BB">
            <w:pPr>
              <w:rPr>
                <w:rFonts w:cs="Arial"/>
              </w:rPr>
            </w:pPr>
          </w:p>
          <w:p w14:paraId="35BBDE6C" w14:textId="77777777" w:rsidR="00F960BF" w:rsidRDefault="00F960BF" w:rsidP="00E608BB">
            <w:pPr>
              <w:rPr>
                <w:rFonts w:cs="Arial"/>
              </w:rPr>
            </w:pPr>
          </w:p>
          <w:p w14:paraId="03509707" w14:textId="77777777" w:rsidR="00F960BF" w:rsidRDefault="00F960BF" w:rsidP="00E608BB">
            <w:pPr>
              <w:rPr>
                <w:rFonts w:cs="Arial"/>
              </w:rPr>
            </w:pPr>
          </w:p>
          <w:p w14:paraId="45BE8716" w14:textId="77777777" w:rsidR="00F960BF" w:rsidRDefault="00F960BF" w:rsidP="00E608BB">
            <w:pPr>
              <w:rPr>
                <w:rFonts w:cs="Arial"/>
              </w:rPr>
            </w:pPr>
          </w:p>
          <w:p w14:paraId="4BBC3BE9" w14:textId="054750AE" w:rsidR="00372C51" w:rsidRPr="000164DB" w:rsidRDefault="00496C8F" w:rsidP="00E608BB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</w:t>
            </w:r>
          </w:p>
        </w:tc>
      </w:tr>
      <w:tr w:rsidR="008D7250" w14:paraId="512C4771" w14:textId="77777777" w:rsidTr="004E55B1">
        <w:tblPrEx>
          <w:tblBorders>
            <w:top w:val="none" w:sz="0" w:space="0" w:color="auto"/>
            <w:insideH w:val="none" w:sz="0" w:space="0" w:color="auto"/>
          </w:tblBorders>
        </w:tblPrEx>
        <w:trPr>
          <w:trHeight w:val="401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104C0B" w14:textId="7AC384BF" w:rsidR="008D7250" w:rsidRDefault="008D7250" w:rsidP="00896E29"/>
          <w:p w14:paraId="3A41E5D0" w14:textId="77777777" w:rsidR="008D7250" w:rsidRPr="00715738" w:rsidRDefault="008D7250" w:rsidP="00B335A0">
            <w:r w:rsidRPr="00715738">
              <w:t>6</w:t>
            </w:r>
            <w:r>
              <w:t>.</w:t>
            </w:r>
          </w:p>
          <w:p w14:paraId="0D1A2FA9" w14:textId="77777777" w:rsidR="008D7250" w:rsidRPr="00715738" w:rsidRDefault="008D7250" w:rsidP="00896E29">
            <w:pPr>
              <w:jc w:val="center"/>
            </w:pPr>
          </w:p>
          <w:p w14:paraId="40A32ABB" w14:textId="77777777" w:rsidR="008D7250" w:rsidRPr="00715738" w:rsidRDefault="008D7250" w:rsidP="00896E29">
            <w:pPr>
              <w:jc w:val="center"/>
            </w:pPr>
          </w:p>
          <w:p w14:paraId="4EAB1496" w14:textId="77777777" w:rsidR="008D7250" w:rsidRPr="00715738" w:rsidRDefault="008D7250" w:rsidP="00896E29">
            <w:pPr>
              <w:jc w:val="center"/>
            </w:pPr>
          </w:p>
          <w:p w14:paraId="1441915E" w14:textId="77777777" w:rsidR="008D7250" w:rsidRDefault="008D7250" w:rsidP="008D1588"/>
          <w:p w14:paraId="32727294" w14:textId="77777777" w:rsidR="00C17A54" w:rsidRDefault="00C17A54" w:rsidP="008D1588"/>
          <w:p w14:paraId="6BA270C7" w14:textId="77777777" w:rsidR="00C17A54" w:rsidRDefault="00C17A54" w:rsidP="008D1588"/>
          <w:p w14:paraId="51CD7A67" w14:textId="77777777" w:rsidR="00C17A54" w:rsidRDefault="00C17A54" w:rsidP="008D1588"/>
          <w:p w14:paraId="52DDA1DA" w14:textId="77777777" w:rsidR="00C17A54" w:rsidRDefault="00C17A54" w:rsidP="008D1588"/>
          <w:p w14:paraId="1B96F945" w14:textId="77777777" w:rsidR="00C17A54" w:rsidRDefault="00C17A54" w:rsidP="008D1588"/>
          <w:p w14:paraId="09E59413" w14:textId="77777777" w:rsidR="00C17A54" w:rsidRDefault="00C17A54" w:rsidP="008D1588"/>
          <w:p w14:paraId="476E65BC" w14:textId="77777777" w:rsidR="00C17A54" w:rsidRDefault="00C17A54" w:rsidP="008D1588"/>
          <w:p w14:paraId="7141A60D" w14:textId="77777777" w:rsidR="00C17A54" w:rsidRDefault="00C17A54" w:rsidP="008D1588"/>
          <w:p w14:paraId="7E8C28DF" w14:textId="77777777" w:rsidR="00C17A54" w:rsidRDefault="00C17A54" w:rsidP="008D1588"/>
          <w:p w14:paraId="6208DF6E" w14:textId="77777777" w:rsidR="00C17A54" w:rsidRDefault="00C17A54" w:rsidP="008D1588"/>
          <w:p w14:paraId="097078DF" w14:textId="77777777" w:rsidR="00C17A54" w:rsidRDefault="00C17A54" w:rsidP="008D1588"/>
          <w:p w14:paraId="3AD9CACB" w14:textId="77777777" w:rsidR="00C17A54" w:rsidRDefault="00C17A54" w:rsidP="008D1588"/>
          <w:p w14:paraId="5045A809" w14:textId="77777777" w:rsidR="00C17A54" w:rsidRDefault="00C17A54" w:rsidP="008D1588"/>
          <w:p w14:paraId="1B4C3664" w14:textId="77777777" w:rsidR="00C17A54" w:rsidRDefault="00C17A54" w:rsidP="008D1588"/>
          <w:p w14:paraId="55CF5AFE" w14:textId="77777777" w:rsidR="00C17A54" w:rsidRDefault="00C17A54" w:rsidP="008D1588"/>
          <w:p w14:paraId="0EE292C0" w14:textId="77777777" w:rsidR="00C17A54" w:rsidRDefault="00C17A54" w:rsidP="008D1588"/>
          <w:p w14:paraId="25248660" w14:textId="77777777" w:rsidR="00C17A54" w:rsidRDefault="00C17A54" w:rsidP="008D1588"/>
          <w:p w14:paraId="0543D450" w14:textId="77777777" w:rsidR="00C17A54" w:rsidRDefault="00C17A54" w:rsidP="008D1588"/>
          <w:p w14:paraId="1634C6D3" w14:textId="77777777" w:rsidR="00C17A54" w:rsidRDefault="00C17A54" w:rsidP="008D1588"/>
          <w:p w14:paraId="01BC4441" w14:textId="77777777" w:rsidR="00C17A54" w:rsidRDefault="00C17A54" w:rsidP="008D1588"/>
          <w:p w14:paraId="2E931C8C" w14:textId="77777777" w:rsidR="00C17A54" w:rsidRDefault="00C17A54" w:rsidP="008D1588"/>
          <w:p w14:paraId="5CBB03C5" w14:textId="77777777" w:rsidR="00C17A54" w:rsidRDefault="00C17A54" w:rsidP="008D1588"/>
          <w:p w14:paraId="0D8C9667" w14:textId="77777777" w:rsidR="00C17A54" w:rsidRDefault="00C17A54" w:rsidP="008D1588"/>
          <w:p w14:paraId="6572AE3B" w14:textId="77777777" w:rsidR="00C17A54" w:rsidRDefault="00C17A54" w:rsidP="008D1588"/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2EBD7" w14:textId="77777777" w:rsidR="008D7250" w:rsidRPr="00ED6E65" w:rsidRDefault="008D7250" w:rsidP="00ED6E65">
            <w:pPr>
              <w:tabs>
                <w:tab w:val="left" w:pos="355"/>
                <w:tab w:val="left" w:pos="2835"/>
                <w:tab w:val="left" w:leader="underscore" w:pos="6663"/>
              </w:tabs>
              <w:rPr>
                <w:rFonts w:cs="Arial"/>
                <w:szCs w:val="24"/>
              </w:rPr>
            </w:pPr>
          </w:p>
          <w:p w14:paraId="452C8267" w14:textId="77777777" w:rsidR="00E66D67" w:rsidRDefault="00E66D67" w:rsidP="00E66D67">
            <w:r>
              <w:t>Vereinfachen Sie folgende Terme:</w:t>
            </w:r>
          </w:p>
          <w:p w14:paraId="63FF1B74" w14:textId="77777777" w:rsidR="008E2D38" w:rsidRDefault="008E2D38" w:rsidP="00E66D67"/>
          <w:p w14:paraId="1154BB55" w14:textId="77777777" w:rsidR="00C15F39" w:rsidRPr="00582FC7" w:rsidRDefault="00C15F39" w:rsidP="00C15F39">
            <w:pPr>
              <w:pStyle w:val="Listenabsatz"/>
              <w:numPr>
                <w:ilvl w:val="0"/>
                <w:numId w:val="3"/>
              </w:numPr>
              <w:spacing w:after="160" w:line="480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ascii="Arial" w:eastAsiaTheme="minorEastAsia" w:hAnsi="Arial"/>
                <w:position w:val="-18"/>
              </w:rPr>
              <w:object w:dxaOrig="3060" w:dyaOrig="480" w14:anchorId="704139D6">
                <v:shape id="_x0000_i1027" type="#_x0000_t75" style="width:152pt;height:24pt" o:ole="">
                  <v:imagedata r:id="rId13" o:title=""/>
                </v:shape>
                <o:OLEObject Type="Embed" ProgID="Equation.3" ShapeID="_x0000_i1027" DrawAspect="Content" ObjectID="_1387437490" r:id="rId14"/>
              </w:object>
            </w:r>
          </w:p>
          <w:p w14:paraId="77FC0478" w14:textId="77777777" w:rsidR="00582FC7" w:rsidRDefault="00582FC7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  <w:position w:val="-18"/>
              </w:rPr>
            </w:pPr>
          </w:p>
          <w:p w14:paraId="16F726CE" w14:textId="77777777" w:rsidR="00582FC7" w:rsidRPr="00582FC7" w:rsidRDefault="00582FC7" w:rsidP="00582FC7">
            <w:pPr>
              <w:spacing w:after="160" w:line="480" w:lineRule="auto"/>
              <w:rPr>
                <w:rFonts w:eastAsiaTheme="minorEastAsia"/>
                <w:position w:val="-18"/>
              </w:rPr>
            </w:pPr>
          </w:p>
          <w:p w14:paraId="22986542" w14:textId="77777777" w:rsidR="00582FC7" w:rsidRPr="008E2D38" w:rsidRDefault="00582FC7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</w:rPr>
            </w:pPr>
          </w:p>
          <w:p w14:paraId="78FA957F" w14:textId="1AB31355" w:rsidR="00582FC7" w:rsidRPr="00582FC7" w:rsidRDefault="00582FC7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eastAsiaTheme="minorEastAsia"/>
                <w:position w:val="-16"/>
              </w:rPr>
              <w:object w:dxaOrig="1940" w:dyaOrig="440" w14:anchorId="2D43BCE9">
                <v:shape id="_x0000_i1028" type="#_x0000_t75" style="width:97.35pt;height:22.65pt" o:ole="">
                  <v:imagedata r:id="rId15" o:title=""/>
                </v:shape>
                <o:OLEObject Type="Embed" ProgID="Equation.3" ShapeID="_x0000_i1028" DrawAspect="Content" ObjectID="_1387437491" r:id="rId16"/>
              </w:object>
            </w:r>
          </w:p>
          <w:p w14:paraId="62F971CD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0A4B5B4B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07F9F7EF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1BA93B55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30DA515C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4655E580" w14:textId="77777777" w:rsidR="00582FC7" w:rsidRP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68522D20" w14:textId="6A6DF890" w:rsidR="00582FC7" w:rsidRPr="00582FC7" w:rsidRDefault="00582FC7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16"/>
              </w:rPr>
              <w:object w:dxaOrig="1780" w:dyaOrig="500" w14:anchorId="4A9C54CC">
                <v:shape id="_x0000_i1029" type="#_x0000_t75" style="width:89.35pt;height:25.35pt" o:ole="">
                  <v:imagedata r:id="rId17" o:title=""/>
                </v:shape>
                <o:OLEObject Type="Embed" ProgID="Equation.3" ShapeID="_x0000_i1029" DrawAspect="Content" ObjectID="_1387437492" r:id="rId18"/>
              </w:object>
            </w:r>
          </w:p>
          <w:p w14:paraId="17E5A014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5F3AEB17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259CAA9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9C0B884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1739B5B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426FF6A3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B1BF88D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B1B3B38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5EBBD93D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6789E9C6" w14:textId="77777777" w:rsidR="00582FC7" w:rsidRPr="00582FC7" w:rsidRDefault="00582FC7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5076950F" w14:textId="5C130C32" w:rsidR="00C15F39" w:rsidRPr="00582FC7" w:rsidRDefault="00C15F39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6"/>
              </w:rPr>
              <w:object w:dxaOrig="1740" w:dyaOrig="400" w14:anchorId="667971E3">
                <v:shape id="_x0000_i1030" type="#_x0000_t75" style="width:86.65pt;height:20pt" o:ole="">
                  <v:imagedata r:id="rId19" o:title=""/>
                </v:shape>
                <o:OLEObject Type="Embed" ProgID="Equation.3" ShapeID="_x0000_i1030" DrawAspect="Content" ObjectID="_1387437493" r:id="rId20"/>
              </w:object>
            </w:r>
          </w:p>
          <w:p w14:paraId="4B716633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586A8878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0A024A8D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14F2A65E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116125EE" w14:textId="77777777" w:rsidR="00582FC7" w:rsidRPr="00582FC7" w:rsidRDefault="00582FC7" w:rsidP="00582FC7">
            <w:pPr>
              <w:spacing w:after="160" w:line="259" w:lineRule="auto"/>
              <w:rPr>
                <w:position w:val="-6"/>
              </w:rPr>
            </w:pPr>
          </w:p>
          <w:p w14:paraId="56F8E2F1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25271C55" w14:textId="77777777" w:rsidR="00582FC7" w:rsidRPr="00C15F39" w:rsidRDefault="00582FC7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61C7C83B" w14:textId="267DFE95" w:rsidR="00C15F39" w:rsidRPr="00582FC7" w:rsidRDefault="00C15F39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3CB39A1E" w14:textId="240342D9" w:rsidR="008D7250" w:rsidRPr="00E50B1A" w:rsidRDefault="008D7250" w:rsidP="00570B5C">
            <w:pPr>
              <w:jc w:val="both"/>
              <w:rPr>
                <w:rFonts w:ascii="Trebuchet MS" w:hAnsi="Trebuchet MS"/>
              </w:rPr>
            </w:pPr>
          </w:p>
        </w:tc>
      </w:tr>
      <w:tr w:rsidR="002A6049" w:rsidRPr="00804234" w14:paraId="3BE0348F" w14:textId="77777777" w:rsidTr="004E55B1">
        <w:trPr>
          <w:trHeight w:val="419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6A22A56" w14:textId="46C2B85D" w:rsidR="002A6049" w:rsidRDefault="002A6049" w:rsidP="00144262"/>
          <w:p w14:paraId="44B19114" w14:textId="77777777" w:rsidR="002A6049" w:rsidRDefault="002A6049" w:rsidP="00DA0AF3">
            <w:pPr>
              <w:ind w:left="-70" w:right="-212" w:firstLine="70"/>
            </w:pPr>
            <w:r>
              <w:t>7.</w:t>
            </w:r>
          </w:p>
          <w:p w14:paraId="6B17905E" w14:textId="77777777" w:rsidR="002A6049" w:rsidRDefault="002A6049" w:rsidP="00144262"/>
          <w:p w14:paraId="020A59C4" w14:textId="77777777" w:rsidR="002A6049" w:rsidRDefault="002A6049" w:rsidP="00144262"/>
          <w:p w14:paraId="6222722B" w14:textId="77777777" w:rsidR="002A6049" w:rsidRDefault="002A6049" w:rsidP="00144262"/>
          <w:p w14:paraId="5E82BDC7" w14:textId="77777777" w:rsidR="002A6049" w:rsidRDefault="002A6049" w:rsidP="00144262"/>
          <w:p w14:paraId="58B76A30" w14:textId="77777777" w:rsidR="002A6049" w:rsidRDefault="002A6049" w:rsidP="00144262"/>
          <w:p w14:paraId="0F7186B0" w14:textId="77777777" w:rsidR="002A6049" w:rsidRDefault="002A6049" w:rsidP="00144262"/>
          <w:p w14:paraId="1148B9D9" w14:textId="77777777" w:rsidR="002A6049" w:rsidRDefault="002A6049" w:rsidP="00B65641"/>
          <w:p w14:paraId="2E0E7E3E" w14:textId="77777777" w:rsidR="002A6049" w:rsidRDefault="002A6049" w:rsidP="00B65641"/>
          <w:p w14:paraId="7D0DE424" w14:textId="77777777" w:rsidR="002A6049" w:rsidRDefault="002A6049" w:rsidP="00B65641"/>
          <w:p w14:paraId="18F62E32" w14:textId="77777777" w:rsidR="002A6049" w:rsidRDefault="002A6049" w:rsidP="00D758AE"/>
          <w:p w14:paraId="3756E40B" w14:textId="77777777" w:rsidR="002A6049" w:rsidRPr="00B65641" w:rsidRDefault="002A6049" w:rsidP="00AD29A0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166EB19" w14:textId="77777777" w:rsidR="002A6049" w:rsidRDefault="002A6049" w:rsidP="00655749">
            <w:pPr>
              <w:rPr>
                <w:rFonts w:cs="Arial"/>
                <w:szCs w:val="22"/>
              </w:rPr>
            </w:pPr>
          </w:p>
          <w:p w14:paraId="6455DD2B" w14:textId="77777777" w:rsidR="002A6049" w:rsidRDefault="002A6049" w:rsidP="00655749">
            <w:pPr>
              <w:ind w:right="639"/>
            </w:pPr>
            <w:r w:rsidRPr="00CA0B43">
              <w:rPr>
                <w:noProof/>
                <w:lang w:val="de-DE"/>
              </w:rPr>
              <w:drawing>
                <wp:anchor distT="0" distB="0" distL="114300" distR="114300" simplePos="0" relativeHeight="251662336" behindDoc="0" locked="0" layoutInCell="1" allowOverlap="1" wp14:anchorId="59938587" wp14:editId="0B767FF6">
                  <wp:simplePos x="0" y="0"/>
                  <wp:positionH relativeFrom="column">
                    <wp:posOffset>2436495</wp:posOffset>
                  </wp:positionH>
                  <wp:positionV relativeFrom="paragraph">
                    <wp:posOffset>113665</wp:posOffset>
                  </wp:positionV>
                  <wp:extent cx="3272155" cy="2580640"/>
                  <wp:effectExtent l="0" t="0" r="4445" b="0"/>
                  <wp:wrapSquare wrapText="bothSides"/>
                  <wp:docPr id="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155" cy="258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Der Graph zeigt die Tankfüllung eines Autos während einer Autobahnfahrt von 1000 km. </w:t>
            </w:r>
          </w:p>
          <w:p w14:paraId="4D12B894" w14:textId="77777777" w:rsidR="002A6049" w:rsidRDefault="002A6049" w:rsidP="00655749"/>
          <w:p w14:paraId="623FD1AB" w14:textId="77777777" w:rsidR="002A6049" w:rsidRDefault="002A6049" w:rsidP="00655749"/>
          <w:p w14:paraId="455B6709" w14:textId="77777777" w:rsidR="002A6049" w:rsidRDefault="002A6049" w:rsidP="00655749"/>
          <w:p w14:paraId="5E8C9CE8" w14:textId="77777777" w:rsidR="002A6049" w:rsidRDefault="002A6049" w:rsidP="00655749"/>
          <w:p w14:paraId="536C6BE9" w14:textId="77777777" w:rsidR="002A6049" w:rsidRDefault="002A6049" w:rsidP="00655749"/>
          <w:p w14:paraId="0174BE9D" w14:textId="77777777" w:rsidR="002A6049" w:rsidRDefault="002A6049" w:rsidP="00655749"/>
          <w:p w14:paraId="76C12EE6" w14:textId="77777777" w:rsidR="002A6049" w:rsidRDefault="002A6049" w:rsidP="00655749"/>
          <w:p w14:paraId="6C3131A7" w14:textId="77777777" w:rsidR="002A6049" w:rsidRDefault="002A6049" w:rsidP="00655749"/>
          <w:p w14:paraId="364AC20A" w14:textId="77777777" w:rsidR="002A6049" w:rsidRDefault="002A6049" w:rsidP="00655749"/>
          <w:p w14:paraId="6D02C289" w14:textId="77777777" w:rsidR="002A6049" w:rsidRDefault="002A6049" w:rsidP="00655749"/>
          <w:p w14:paraId="1DEDF7DC" w14:textId="77777777" w:rsidR="002A6049" w:rsidRDefault="002A6049" w:rsidP="00655749"/>
          <w:p w14:paraId="4D4A7096" w14:textId="77777777" w:rsidR="002A6049" w:rsidRDefault="002A6049" w:rsidP="00655749"/>
          <w:p w14:paraId="3BCE1724" w14:textId="77777777" w:rsidR="002A6049" w:rsidRDefault="002A6049" w:rsidP="00655749"/>
          <w:p w14:paraId="6C5A8216" w14:textId="77777777" w:rsidR="002A6049" w:rsidRDefault="002A6049" w:rsidP="00655749"/>
          <w:p w14:paraId="673D872B" w14:textId="77777777" w:rsidR="002A6049" w:rsidRDefault="002A6049" w:rsidP="00655749"/>
          <w:p w14:paraId="3E775C28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Geben Sie an, wie viele Liter Benzin beim zweiten Tankstopp (nach 700 km gekauft wurden. </w:t>
            </w:r>
          </w:p>
          <w:p w14:paraId="041734B7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>Berechnen Sie den Benzinverbrauch pro 100 km, und zwar zwischen dem ersten und zweiten Tankstopp</w:t>
            </w:r>
          </w:p>
          <w:p w14:paraId="094DFD37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Auf welcher Teilstrecke ist der Benzinverbrauch pro 100 km am kleinsten? Begründen Sie ohne Rechnung mit Hilfe des Graphen. </w:t>
            </w:r>
          </w:p>
          <w:p w14:paraId="0FF7EB51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Berechnen Sie den Benzinverbrauch pro 100 km für die Gesamtstrecke. </w:t>
            </w:r>
          </w:p>
          <w:p w14:paraId="350B4F14" w14:textId="77777777" w:rsidR="002A6049" w:rsidRDefault="002A6049" w:rsidP="00655749">
            <w:pPr>
              <w:rPr>
                <w:rFonts w:cs="Arial"/>
              </w:rPr>
            </w:pPr>
          </w:p>
          <w:p w14:paraId="0DE58524" w14:textId="77777777" w:rsidR="002A6049" w:rsidRDefault="002A6049" w:rsidP="00655749">
            <w:pPr>
              <w:rPr>
                <w:rFonts w:cs="Arial"/>
              </w:rPr>
            </w:pPr>
          </w:p>
          <w:p w14:paraId="39316582" w14:textId="77777777" w:rsidR="002A6049" w:rsidRDefault="002A6049" w:rsidP="00655749">
            <w:pPr>
              <w:rPr>
                <w:rFonts w:cs="Arial"/>
              </w:rPr>
            </w:pPr>
          </w:p>
          <w:p w14:paraId="3710053E" w14:textId="77777777" w:rsidR="002A6049" w:rsidRDefault="002A6049" w:rsidP="00655749">
            <w:pPr>
              <w:rPr>
                <w:rFonts w:cs="Arial"/>
              </w:rPr>
            </w:pPr>
          </w:p>
          <w:p w14:paraId="7CA5ED44" w14:textId="77777777" w:rsidR="002A6049" w:rsidRDefault="002A6049" w:rsidP="00655749">
            <w:pPr>
              <w:rPr>
                <w:rFonts w:cs="Arial"/>
              </w:rPr>
            </w:pPr>
          </w:p>
          <w:p w14:paraId="048C506E" w14:textId="77777777" w:rsidR="002A6049" w:rsidRDefault="002A6049" w:rsidP="00655749">
            <w:pPr>
              <w:rPr>
                <w:rFonts w:cs="Arial"/>
              </w:rPr>
            </w:pPr>
          </w:p>
          <w:p w14:paraId="15F62FDB" w14:textId="77777777" w:rsidR="002A6049" w:rsidRDefault="002A6049" w:rsidP="00655749">
            <w:pPr>
              <w:rPr>
                <w:rFonts w:cs="Arial"/>
              </w:rPr>
            </w:pPr>
          </w:p>
          <w:p w14:paraId="20969843" w14:textId="77777777" w:rsidR="002A6049" w:rsidRDefault="002A6049" w:rsidP="00655749">
            <w:pPr>
              <w:rPr>
                <w:rFonts w:cs="Arial"/>
              </w:rPr>
            </w:pPr>
          </w:p>
          <w:p w14:paraId="4C5C028E" w14:textId="77777777" w:rsidR="002A6049" w:rsidRDefault="002A6049" w:rsidP="00655749">
            <w:pPr>
              <w:rPr>
                <w:rFonts w:cs="Arial"/>
              </w:rPr>
            </w:pPr>
          </w:p>
          <w:p w14:paraId="00DACE9E" w14:textId="77777777" w:rsidR="002A6049" w:rsidRDefault="002A6049" w:rsidP="00655749">
            <w:pPr>
              <w:rPr>
                <w:rFonts w:cs="Arial"/>
              </w:rPr>
            </w:pPr>
          </w:p>
          <w:p w14:paraId="65352C62" w14:textId="77777777" w:rsidR="002A6049" w:rsidRDefault="002A6049" w:rsidP="00655749">
            <w:pPr>
              <w:rPr>
                <w:rFonts w:cs="Arial"/>
              </w:rPr>
            </w:pPr>
          </w:p>
          <w:p w14:paraId="43F49327" w14:textId="77777777" w:rsidR="002A6049" w:rsidRDefault="002A6049" w:rsidP="00655749">
            <w:pPr>
              <w:rPr>
                <w:rFonts w:cs="Arial"/>
              </w:rPr>
            </w:pPr>
          </w:p>
          <w:p w14:paraId="18BE2586" w14:textId="77777777" w:rsidR="002A6049" w:rsidRDefault="002A6049" w:rsidP="00655749">
            <w:pPr>
              <w:rPr>
                <w:rFonts w:cs="Arial"/>
              </w:rPr>
            </w:pPr>
          </w:p>
          <w:p w14:paraId="51B23DCD" w14:textId="77777777" w:rsidR="002A6049" w:rsidRDefault="002A6049" w:rsidP="00655749">
            <w:pPr>
              <w:rPr>
                <w:rFonts w:cs="Arial"/>
              </w:rPr>
            </w:pPr>
          </w:p>
          <w:p w14:paraId="3DF9BD2F" w14:textId="77777777" w:rsidR="002A6049" w:rsidRDefault="002A6049" w:rsidP="00655749">
            <w:pPr>
              <w:rPr>
                <w:rFonts w:cs="Arial"/>
              </w:rPr>
            </w:pPr>
          </w:p>
          <w:p w14:paraId="30DB9A81" w14:textId="77777777" w:rsidR="002A6049" w:rsidRDefault="002A6049" w:rsidP="00655749">
            <w:pPr>
              <w:rPr>
                <w:rFonts w:cs="Arial"/>
              </w:rPr>
            </w:pPr>
          </w:p>
          <w:p w14:paraId="73C305F3" w14:textId="77777777" w:rsidR="002A6049" w:rsidRDefault="002A6049" w:rsidP="00655749">
            <w:pPr>
              <w:rPr>
                <w:rFonts w:cs="Arial"/>
              </w:rPr>
            </w:pPr>
          </w:p>
          <w:p w14:paraId="1BC8393C" w14:textId="77777777" w:rsidR="002A6049" w:rsidRDefault="002A6049" w:rsidP="00655749">
            <w:pPr>
              <w:rPr>
                <w:rFonts w:cs="Arial"/>
              </w:rPr>
            </w:pPr>
          </w:p>
          <w:p w14:paraId="6B48734F" w14:textId="77777777" w:rsidR="002A6049" w:rsidRDefault="002A6049" w:rsidP="00655749">
            <w:pPr>
              <w:rPr>
                <w:rFonts w:cs="Arial"/>
              </w:rPr>
            </w:pPr>
          </w:p>
          <w:p w14:paraId="557C8699" w14:textId="77777777" w:rsidR="002A6049" w:rsidRDefault="002A6049" w:rsidP="00655749">
            <w:pPr>
              <w:rPr>
                <w:rFonts w:cs="Arial"/>
              </w:rPr>
            </w:pPr>
          </w:p>
          <w:p w14:paraId="254480D0" w14:textId="77777777" w:rsidR="002A6049" w:rsidRDefault="002A6049" w:rsidP="00655749">
            <w:pPr>
              <w:rPr>
                <w:rFonts w:cs="Arial"/>
              </w:rPr>
            </w:pPr>
          </w:p>
          <w:p w14:paraId="500E6E3F" w14:textId="77777777" w:rsidR="002A6049" w:rsidRDefault="002A6049" w:rsidP="00655749">
            <w:pPr>
              <w:rPr>
                <w:rFonts w:cs="Arial"/>
              </w:rPr>
            </w:pPr>
          </w:p>
          <w:p w14:paraId="54A85A0D" w14:textId="77777777" w:rsidR="002A6049" w:rsidRDefault="002A6049" w:rsidP="00655749">
            <w:pPr>
              <w:rPr>
                <w:rFonts w:cs="Arial"/>
              </w:rPr>
            </w:pPr>
          </w:p>
          <w:p w14:paraId="1A72A993" w14:textId="77777777" w:rsidR="002A6049" w:rsidRPr="000164DB" w:rsidRDefault="002A6049" w:rsidP="00A60FAA">
            <w:pPr>
              <w:rPr>
                <w:rFonts w:cs="Arial"/>
              </w:rPr>
            </w:pPr>
          </w:p>
        </w:tc>
      </w:tr>
      <w:tr w:rsidR="002A6049" w:rsidRPr="00804234" w14:paraId="2CFA1690" w14:textId="77777777" w:rsidTr="00E50B1A">
        <w:trPr>
          <w:trHeight w:val="60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DB36793" w14:textId="77777777" w:rsidR="002A6049" w:rsidRDefault="002A6049" w:rsidP="00144262"/>
          <w:p w14:paraId="63C0C1BF" w14:textId="77777777" w:rsidR="002A6049" w:rsidRDefault="002A6049" w:rsidP="00144262">
            <w:r>
              <w:t>8.</w:t>
            </w:r>
          </w:p>
          <w:p w14:paraId="74D59A32" w14:textId="77777777" w:rsidR="002A6049" w:rsidRDefault="002A6049" w:rsidP="00144262"/>
          <w:p w14:paraId="418959E3" w14:textId="77777777" w:rsidR="002A6049" w:rsidRDefault="002A6049" w:rsidP="00144262"/>
          <w:p w14:paraId="4D4A3EB1" w14:textId="77777777" w:rsidR="002A6049" w:rsidRDefault="002A6049" w:rsidP="00144262"/>
          <w:p w14:paraId="3453F55A" w14:textId="77777777" w:rsidR="002A6049" w:rsidRDefault="002A6049" w:rsidP="00144262"/>
          <w:p w14:paraId="13F84A80" w14:textId="77777777" w:rsidR="002A6049" w:rsidRDefault="002A6049" w:rsidP="00144262"/>
          <w:p w14:paraId="374ECAF2" w14:textId="77777777" w:rsidR="002A6049" w:rsidRDefault="002A6049" w:rsidP="00144262"/>
          <w:p w14:paraId="64CC7377" w14:textId="77777777" w:rsidR="002A6049" w:rsidRDefault="002A6049" w:rsidP="00144262"/>
          <w:p w14:paraId="127675FF" w14:textId="77777777" w:rsidR="002A6049" w:rsidRDefault="002A6049" w:rsidP="00144262"/>
          <w:p w14:paraId="65998257" w14:textId="77777777" w:rsidR="002A6049" w:rsidRDefault="002A6049" w:rsidP="00144262"/>
          <w:p w14:paraId="4D2A211E" w14:textId="77777777" w:rsidR="002A6049" w:rsidRDefault="002A6049" w:rsidP="00144262"/>
          <w:p w14:paraId="644549BF" w14:textId="77777777" w:rsidR="002A6049" w:rsidRDefault="002A6049" w:rsidP="00144262"/>
          <w:p w14:paraId="512B1A06" w14:textId="77777777" w:rsidR="002A6049" w:rsidRDefault="002A6049" w:rsidP="00144262"/>
          <w:p w14:paraId="7D9238C2" w14:textId="77777777" w:rsidR="002A6049" w:rsidRDefault="002A6049" w:rsidP="00144262"/>
          <w:p w14:paraId="6D986FD9" w14:textId="77777777" w:rsidR="002A6049" w:rsidRDefault="002A6049" w:rsidP="00144262"/>
          <w:p w14:paraId="0C07BDF6" w14:textId="77777777" w:rsidR="002A6049" w:rsidRDefault="002A6049" w:rsidP="00144262"/>
          <w:p w14:paraId="200F5006" w14:textId="77777777" w:rsidR="002A6049" w:rsidRDefault="002A6049" w:rsidP="00144262"/>
          <w:p w14:paraId="067DBEDD" w14:textId="77777777" w:rsidR="002A6049" w:rsidRDefault="002A6049" w:rsidP="00144262"/>
          <w:p w14:paraId="210FDF1B" w14:textId="77777777" w:rsidR="002A6049" w:rsidRDefault="002A6049" w:rsidP="00144262"/>
          <w:p w14:paraId="78EED8D6" w14:textId="77777777" w:rsidR="002A6049" w:rsidRDefault="002A6049" w:rsidP="00144262"/>
          <w:p w14:paraId="7E017543" w14:textId="77777777" w:rsidR="002A6049" w:rsidRDefault="002A6049" w:rsidP="00144262"/>
          <w:p w14:paraId="18FC7E5C" w14:textId="77777777" w:rsidR="002A6049" w:rsidRDefault="002A6049" w:rsidP="00144262"/>
          <w:p w14:paraId="29883C02" w14:textId="77777777" w:rsidR="002A6049" w:rsidRDefault="002A6049" w:rsidP="00144262"/>
          <w:p w14:paraId="6A72CF1F" w14:textId="77777777" w:rsidR="002A6049" w:rsidRDefault="002A6049" w:rsidP="00144262"/>
          <w:p w14:paraId="5180D385" w14:textId="77777777" w:rsidR="002A6049" w:rsidRDefault="002A6049" w:rsidP="00144262"/>
          <w:p w14:paraId="563F6770" w14:textId="77777777" w:rsidR="002A6049" w:rsidRDefault="002A6049" w:rsidP="00144262"/>
          <w:p w14:paraId="6140F767" w14:textId="77777777" w:rsidR="002A6049" w:rsidRDefault="002A6049" w:rsidP="00144262"/>
          <w:p w14:paraId="621FDB5B" w14:textId="77777777" w:rsidR="002A6049" w:rsidRDefault="002A6049" w:rsidP="00144262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7B2F1AF4" w14:textId="77777777" w:rsidR="002A6049" w:rsidRDefault="002A6049" w:rsidP="00A60FAA">
            <w:pPr>
              <w:rPr>
                <w:rFonts w:cs="Arial"/>
                <w:szCs w:val="22"/>
              </w:rPr>
            </w:pPr>
          </w:p>
          <w:p w14:paraId="53C9D137" w14:textId="67C5256A" w:rsidR="002A6049" w:rsidRPr="002A6049" w:rsidRDefault="002A6049" w:rsidP="002A6049">
            <w:pPr>
              <w:rPr>
                <w:rFonts w:cs="Arial"/>
              </w:rPr>
            </w:pPr>
            <w:r w:rsidRPr="002A6049">
              <w:rPr>
                <w:rFonts w:cs="Arial"/>
              </w:rPr>
              <w:t>An einem Schachturnier haben sich</w:t>
            </w:r>
            <w:r w:rsidR="009005F6">
              <w:rPr>
                <w:rFonts w:cs="Arial"/>
              </w:rPr>
              <w:t xml:space="preserve"> 5 Teilnehmer angemeldet. Alle s</w:t>
            </w:r>
            <w:r w:rsidRPr="002A6049">
              <w:rPr>
                <w:rFonts w:cs="Arial"/>
              </w:rPr>
              <w:t>pielen einmal gegeneinander.</w:t>
            </w:r>
          </w:p>
          <w:p w14:paraId="006C1801" w14:textId="77777777" w:rsidR="002A6049" w:rsidRPr="002A6049" w:rsidRDefault="002A6049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gespielt? Der Lösungsweg muss ersichtlich sein.</w:t>
            </w:r>
          </w:p>
          <w:p w14:paraId="4DE19CDA" w14:textId="77777777" w:rsidR="002A6049" w:rsidRPr="002A6049" w:rsidRDefault="002A6049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 xml:space="preserve">Wie oft </w:t>
            </w:r>
            <w:proofErr w:type="gramStart"/>
            <w:r w:rsidRPr="002A6049">
              <w:rPr>
                <w:rFonts w:ascii="Arial" w:hAnsi="Arial"/>
              </w:rPr>
              <w:t>wird bei 10 Teilnehmer</w:t>
            </w:r>
            <w:proofErr w:type="gramEnd"/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634B43C4" w14:textId="77777777" w:rsidR="002A6049" w:rsidRPr="002A6049" w:rsidRDefault="002A6049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 xml:space="preserve">Wie oft </w:t>
            </w:r>
            <w:proofErr w:type="gramStart"/>
            <w:r w:rsidRPr="002A6049">
              <w:rPr>
                <w:rFonts w:ascii="Arial" w:hAnsi="Arial"/>
              </w:rPr>
              <w:t>wird bei 60 Teilnehmer</w:t>
            </w:r>
            <w:proofErr w:type="gramEnd"/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07707998" w14:textId="77777777" w:rsidR="002A6049" w:rsidRPr="002A6049" w:rsidRDefault="002A6049" w:rsidP="00C319C8">
            <w:pPr>
              <w:rPr>
                <w:rFonts w:cs="Arial"/>
              </w:rPr>
            </w:pPr>
          </w:p>
          <w:p w14:paraId="00F57CE3" w14:textId="77777777" w:rsidR="002A6049" w:rsidRDefault="002A6049" w:rsidP="00C319C8"/>
          <w:p w14:paraId="64C4BA93" w14:textId="77777777" w:rsidR="002A6049" w:rsidRDefault="002A6049" w:rsidP="00C319C8"/>
          <w:p w14:paraId="6A367663" w14:textId="77777777" w:rsidR="002A6049" w:rsidRDefault="002A6049" w:rsidP="00C319C8"/>
          <w:p w14:paraId="4668A93A" w14:textId="77777777" w:rsidR="002A6049" w:rsidRDefault="002A6049" w:rsidP="00C319C8"/>
          <w:p w14:paraId="3830FA2D" w14:textId="77777777" w:rsidR="002A6049" w:rsidRDefault="002A6049" w:rsidP="00C319C8"/>
          <w:p w14:paraId="49FA5D99" w14:textId="77777777" w:rsidR="002A6049" w:rsidRDefault="002A6049" w:rsidP="00C319C8"/>
          <w:p w14:paraId="24E59AD7" w14:textId="77777777" w:rsidR="002A6049" w:rsidRDefault="002A6049" w:rsidP="00C319C8"/>
          <w:p w14:paraId="1771DEEF" w14:textId="77777777" w:rsidR="002A6049" w:rsidRDefault="002A6049" w:rsidP="00C319C8"/>
          <w:p w14:paraId="06822C7A" w14:textId="77777777" w:rsidR="002A6049" w:rsidRDefault="002A6049" w:rsidP="00C319C8"/>
          <w:p w14:paraId="4AF0F9E5" w14:textId="77777777" w:rsidR="002A6049" w:rsidRDefault="002A6049" w:rsidP="00C319C8"/>
          <w:p w14:paraId="39F2ACAF" w14:textId="77777777" w:rsidR="002A6049" w:rsidRDefault="002A6049" w:rsidP="00C319C8"/>
          <w:p w14:paraId="2DD795DC" w14:textId="77777777" w:rsidR="002A6049" w:rsidRDefault="002A6049" w:rsidP="00C319C8"/>
          <w:p w14:paraId="584289B5" w14:textId="77777777" w:rsidR="002A6049" w:rsidRDefault="002A6049" w:rsidP="00C319C8"/>
          <w:p w14:paraId="46686B91" w14:textId="77777777" w:rsidR="002A6049" w:rsidRDefault="002A6049" w:rsidP="00B37674">
            <w:pPr>
              <w:rPr>
                <w:rFonts w:cs="Arial"/>
              </w:rPr>
            </w:pPr>
          </w:p>
          <w:p w14:paraId="426F9455" w14:textId="77777777" w:rsidR="002A6049" w:rsidRDefault="002A6049" w:rsidP="00B37674">
            <w:pPr>
              <w:rPr>
                <w:rFonts w:cs="Arial"/>
              </w:rPr>
            </w:pPr>
          </w:p>
          <w:p w14:paraId="70B22985" w14:textId="77777777" w:rsidR="002A6049" w:rsidRDefault="002A6049" w:rsidP="00B37674">
            <w:pPr>
              <w:rPr>
                <w:rFonts w:cs="Arial"/>
              </w:rPr>
            </w:pPr>
          </w:p>
          <w:p w14:paraId="7DEFD7C9" w14:textId="77777777" w:rsidR="002A6049" w:rsidRDefault="002A6049" w:rsidP="00B37674">
            <w:pPr>
              <w:rPr>
                <w:rFonts w:cs="Arial"/>
              </w:rPr>
            </w:pPr>
          </w:p>
          <w:p w14:paraId="75363F9D" w14:textId="77777777" w:rsidR="002A6049" w:rsidRDefault="002A6049" w:rsidP="00B37674">
            <w:pPr>
              <w:rPr>
                <w:rFonts w:cs="Arial"/>
              </w:rPr>
            </w:pPr>
          </w:p>
          <w:p w14:paraId="3D336525" w14:textId="77777777" w:rsidR="002A6049" w:rsidRDefault="002A6049" w:rsidP="00B37674">
            <w:pPr>
              <w:rPr>
                <w:rFonts w:cs="Arial"/>
              </w:rPr>
            </w:pPr>
          </w:p>
          <w:p w14:paraId="77BC00B3" w14:textId="77777777" w:rsidR="002A6049" w:rsidRDefault="002A6049" w:rsidP="00B37674">
            <w:pPr>
              <w:rPr>
                <w:rFonts w:cs="Arial"/>
              </w:rPr>
            </w:pPr>
          </w:p>
          <w:p w14:paraId="011A6531" w14:textId="77777777" w:rsidR="002A6049" w:rsidRDefault="002A6049" w:rsidP="00B37674">
            <w:pPr>
              <w:rPr>
                <w:rFonts w:cs="Arial"/>
              </w:rPr>
            </w:pPr>
          </w:p>
          <w:p w14:paraId="6CA8BC76" w14:textId="77777777" w:rsidR="002A6049" w:rsidRDefault="002A6049" w:rsidP="00B37674">
            <w:pPr>
              <w:rPr>
                <w:rFonts w:cs="Arial"/>
              </w:rPr>
            </w:pPr>
          </w:p>
          <w:p w14:paraId="2052FCA5" w14:textId="77777777" w:rsidR="002A6049" w:rsidRDefault="002A6049" w:rsidP="00B37674">
            <w:pPr>
              <w:rPr>
                <w:rFonts w:cs="Arial"/>
              </w:rPr>
            </w:pPr>
          </w:p>
          <w:p w14:paraId="2AB2F992" w14:textId="77777777" w:rsidR="002A6049" w:rsidRDefault="002A6049" w:rsidP="00B37674">
            <w:pPr>
              <w:rPr>
                <w:rFonts w:cs="Arial"/>
              </w:rPr>
            </w:pPr>
          </w:p>
          <w:p w14:paraId="2F1D0F49" w14:textId="77777777" w:rsidR="002A6049" w:rsidRDefault="002A6049" w:rsidP="00B37674">
            <w:pPr>
              <w:rPr>
                <w:rFonts w:cs="Arial"/>
              </w:rPr>
            </w:pPr>
          </w:p>
          <w:p w14:paraId="08E034AC" w14:textId="77777777" w:rsidR="002A6049" w:rsidRDefault="002A6049" w:rsidP="00B37674">
            <w:pPr>
              <w:rPr>
                <w:rFonts w:cs="Arial"/>
              </w:rPr>
            </w:pPr>
          </w:p>
          <w:p w14:paraId="1C515319" w14:textId="77777777" w:rsidR="002A6049" w:rsidRDefault="002A6049" w:rsidP="00B37674">
            <w:pPr>
              <w:rPr>
                <w:rFonts w:cs="Arial"/>
              </w:rPr>
            </w:pPr>
          </w:p>
          <w:p w14:paraId="76EDAACA" w14:textId="77777777" w:rsidR="002A6049" w:rsidRDefault="002A6049" w:rsidP="00B37674">
            <w:pPr>
              <w:rPr>
                <w:rFonts w:cs="Arial"/>
              </w:rPr>
            </w:pPr>
          </w:p>
          <w:p w14:paraId="16BDF6E1" w14:textId="77777777" w:rsidR="002A6049" w:rsidRDefault="002A6049" w:rsidP="00B37674">
            <w:pPr>
              <w:rPr>
                <w:rFonts w:cs="Arial"/>
              </w:rPr>
            </w:pPr>
          </w:p>
          <w:p w14:paraId="7D67A037" w14:textId="77777777" w:rsidR="00F960BF" w:rsidRDefault="00F960BF" w:rsidP="00B37674">
            <w:pPr>
              <w:rPr>
                <w:rFonts w:cs="Arial"/>
              </w:rPr>
            </w:pPr>
          </w:p>
          <w:p w14:paraId="0B7A4E60" w14:textId="77777777" w:rsidR="00F960BF" w:rsidRDefault="00F960BF" w:rsidP="00B37674">
            <w:pPr>
              <w:rPr>
                <w:rFonts w:cs="Arial"/>
              </w:rPr>
            </w:pPr>
          </w:p>
          <w:p w14:paraId="6E1D7E08" w14:textId="77777777" w:rsidR="00F960BF" w:rsidRDefault="00F960BF" w:rsidP="00B37674">
            <w:pPr>
              <w:rPr>
                <w:rFonts w:cs="Arial"/>
              </w:rPr>
            </w:pPr>
          </w:p>
          <w:p w14:paraId="7C78EBD8" w14:textId="77777777" w:rsidR="00F960BF" w:rsidRDefault="00F960BF" w:rsidP="00B37674">
            <w:pPr>
              <w:rPr>
                <w:rFonts w:cs="Arial"/>
              </w:rPr>
            </w:pPr>
          </w:p>
          <w:p w14:paraId="45FCAFE2" w14:textId="77777777" w:rsidR="00F960BF" w:rsidRDefault="00F960BF" w:rsidP="00B37674">
            <w:pPr>
              <w:rPr>
                <w:rFonts w:cs="Arial"/>
              </w:rPr>
            </w:pPr>
          </w:p>
          <w:p w14:paraId="09F45908" w14:textId="77777777" w:rsidR="00F960BF" w:rsidRDefault="00F960BF" w:rsidP="00B37674">
            <w:pPr>
              <w:rPr>
                <w:rFonts w:cs="Arial"/>
              </w:rPr>
            </w:pPr>
          </w:p>
          <w:p w14:paraId="10B4D402" w14:textId="77777777" w:rsidR="002A6049" w:rsidRDefault="002A6049" w:rsidP="00B37674">
            <w:pPr>
              <w:rPr>
                <w:rFonts w:cs="Arial"/>
              </w:rPr>
            </w:pPr>
          </w:p>
          <w:p w14:paraId="04360209" w14:textId="77777777" w:rsidR="002A6049" w:rsidRDefault="002A6049" w:rsidP="00B37674">
            <w:pPr>
              <w:rPr>
                <w:rFonts w:cs="Arial"/>
              </w:rPr>
            </w:pPr>
          </w:p>
          <w:p w14:paraId="26F8B451" w14:textId="77777777" w:rsidR="002A6049" w:rsidRDefault="002A6049" w:rsidP="00B37674">
            <w:pPr>
              <w:rPr>
                <w:rFonts w:cs="Arial"/>
              </w:rPr>
            </w:pPr>
          </w:p>
          <w:p w14:paraId="0273BF14" w14:textId="77777777" w:rsidR="002A6049" w:rsidRDefault="002A6049" w:rsidP="00B37674">
            <w:pPr>
              <w:rPr>
                <w:rFonts w:cs="Arial"/>
              </w:rPr>
            </w:pPr>
          </w:p>
          <w:p w14:paraId="6BEF60A9" w14:textId="77777777" w:rsidR="002A6049" w:rsidRDefault="002A6049" w:rsidP="00B37674">
            <w:pPr>
              <w:rPr>
                <w:rFonts w:cs="Arial"/>
              </w:rPr>
            </w:pPr>
          </w:p>
          <w:p w14:paraId="595C1D6B" w14:textId="77777777" w:rsidR="002A6049" w:rsidRDefault="002A6049" w:rsidP="00B37674">
            <w:pPr>
              <w:rPr>
                <w:rFonts w:cs="Arial"/>
              </w:rPr>
            </w:pPr>
          </w:p>
          <w:p w14:paraId="2D76130C" w14:textId="77777777" w:rsidR="002A6049" w:rsidRDefault="002A6049" w:rsidP="00B37674">
            <w:pPr>
              <w:rPr>
                <w:rFonts w:cs="Arial"/>
              </w:rPr>
            </w:pPr>
          </w:p>
          <w:p w14:paraId="38D3B601" w14:textId="77777777" w:rsidR="002A6049" w:rsidRDefault="002A6049" w:rsidP="00B37674">
            <w:pPr>
              <w:rPr>
                <w:rFonts w:cs="Arial"/>
              </w:rPr>
            </w:pPr>
          </w:p>
        </w:tc>
      </w:tr>
    </w:tbl>
    <w:p w14:paraId="11404FC2" w14:textId="77777777" w:rsidR="00896E29" w:rsidRPr="00E26BE4" w:rsidRDefault="00896E29" w:rsidP="00896E29">
      <w:pPr>
        <w:pageBreakBefore/>
        <w:rPr>
          <w:sz w:val="4"/>
          <w:szCs w:val="4"/>
        </w:rPr>
      </w:pPr>
    </w:p>
    <w:tbl>
      <w:tblPr>
        <w:tblW w:w="9212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1"/>
      </w:tblGrid>
      <w:tr w:rsidR="00896E29" w14:paraId="3C167F5A" w14:textId="77777777">
        <w:trPr>
          <w:trHeight w:val="1453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EF0C9" w14:textId="77777777" w:rsidR="004855F4" w:rsidRDefault="004855F4" w:rsidP="00896E29">
            <w:pPr>
              <w:rPr>
                <w:b/>
                <w:sz w:val="32"/>
                <w:szCs w:val="32"/>
              </w:rPr>
            </w:pPr>
          </w:p>
          <w:p w14:paraId="231C7DF0" w14:textId="77777777" w:rsidR="00896E29" w:rsidRDefault="00896E29" w:rsidP="00896E29">
            <w:pPr>
              <w:rPr>
                <w:sz w:val="28"/>
                <w:szCs w:val="28"/>
              </w:rPr>
            </w:pPr>
            <w:r w:rsidRPr="00A764A1">
              <w:rPr>
                <w:b/>
                <w:sz w:val="32"/>
                <w:szCs w:val="32"/>
              </w:rPr>
              <w:t>Formelsammlung</w:t>
            </w:r>
          </w:p>
          <w:p w14:paraId="171813AB" w14:textId="77777777" w:rsidR="00896E29" w:rsidRDefault="00896E29" w:rsidP="00896E29">
            <w:pPr>
              <w:rPr>
                <w:sz w:val="28"/>
                <w:szCs w:val="28"/>
              </w:rPr>
            </w:pPr>
          </w:p>
          <w:p w14:paraId="11B7326F" w14:textId="77777777" w:rsidR="00896E29" w:rsidRPr="00931810" w:rsidRDefault="00896E29" w:rsidP="00896E29">
            <w:pPr>
              <w:spacing w:after="160"/>
              <w:rPr>
                <w:b/>
                <w:sz w:val="28"/>
                <w:szCs w:val="28"/>
              </w:rPr>
            </w:pPr>
            <w:r w:rsidRPr="00A764A1">
              <w:rPr>
                <w:b/>
                <w:sz w:val="28"/>
                <w:szCs w:val="28"/>
              </w:rPr>
              <w:t>Algebra</w:t>
            </w:r>
          </w:p>
        </w:tc>
      </w:tr>
      <w:tr w:rsidR="00896E29" w14:paraId="666A09C4" w14:textId="77777777">
        <w:trPr>
          <w:trHeight w:val="14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6DEC" w14:textId="77777777" w:rsidR="00896E29" w:rsidRDefault="00896E29" w:rsidP="00896E29">
            <w:pPr>
              <w:rPr>
                <w:sz w:val="28"/>
              </w:rPr>
            </w:pPr>
          </w:p>
          <w:p w14:paraId="6525C27C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Binomische Formeln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162" w14:textId="77777777" w:rsidR="00896E29" w:rsidRPr="009E39B8" w:rsidRDefault="00896E29" w:rsidP="00896E29">
            <w:pPr>
              <w:pBdr>
                <w:top w:val="single" w:sz="4" w:space="1" w:color="auto"/>
              </w:pBdr>
              <w:ind w:left="214"/>
              <w:rPr>
                <w:sz w:val="28"/>
                <w:lang w:val="en-GB"/>
              </w:rPr>
            </w:pPr>
          </w:p>
          <w:p w14:paraId="2C7913D9" w14:textId="77777777" w:rsidR="00896E29" w:rsidRPr="009E39B8" w:rsidRDefault="00896E29" w:rsidP="00896E29">
            <w:pPr>
              <w:pBdr>
                <w:top w:val="single" w:sz="4" w:space="1" w:color="auto"/>
              </w:pBd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</w:t>
            </w:r>
            <w:proofErr w:type="gramStart"/>
            <w:r w:rsidRPr="009E39B8">
              <w:rPr>
                <w:sz w:val="28"/>
                <w:lang w:val="en-GB"/>
              </w:rPr>
              <w:t>a</w:t>
            </w:r>
            <w:proofErr w:type="gramEnd"/>
            <w:r w:rsidRPr="009E39B8">
              <w:rPr>
                <w:sz w:val="28"/>
                <w:lang w:val="en-GB"/>
              </w:rPr>
              <w:t xml:space="preserve"> +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+ 2ab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  <w:r w:rsidRPr="009E39B8">
              <w:rPr>
                <w:sz w:val="28"/>
                <w:lang w:val="en-GB"/>
              </w:rPr>
              <w:t>(a -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- 2ab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</w:p>
          <w:p w14:paraId="3BFB406D" w14:textId="77777777" w:rsidR="00896E29" w:rsidRPr="00F03755" w:rsidRDefault="00896E29" w:rsidP="00896E29">
            <w:pP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</w:t>
            </w:r>
            <w:proofErr w:type="gramStart"/>
            <w:r w:rsidRPr="009E39B8">
              <w:rPr>
                <w:sz w:val="28"/>
                <w:lang w:val="en-GB"/>
              </w:rPr>
              <w:t>a</w:t>
            </w:r>
            <w:proofErr w:type="gramEnd"/>
            <w:r w:rsidRPr="009E39B8">
              <w:rPr>
                <w:sz w:val="28"/>
                <w:lang w:val="en-GB"/>
              </w:rPr>
              <w:t xml:space="preserve"> + b)(</w:t>
            </w:r>
            <w:proofErr w:type="gramStart"/>
            <w:r w:rsidRPr="009E39B8">
              <w:rPr>
                <w:sz w:val="28"/>
                <w:lang w:val="en-GB"/>
              </w:rPr>
              <w:t>a</w:t>
            </w:r>
            <w:proofErr w:type="gramEnd"/>
            <w:r w:rsidRPr="009E39B8">
              <w:rPr>
                <w:sz w:val="28"/>
                <w:lang w:val="en-GB"/>
              </w:rPr>
              <w:t xml:space="preserve"> - b)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</w:t>
            </w:r>
            <w:r w:rsidRPr="00F03755">
              <w:rPr>
                <w:sz w:val="28"/>
                <w:lang w:val="en-GB"/>
              </w:rPr>
              <w:t>- b</w:t>
            </w:r>
            <w:r w:rsidRPr="00F03755">
              <w:rPr>
                <w:sz w:val="28"/>
                <w:vertAlign w:val="superscript"/>
                <w:lang w:val="en-GB"/>
              </w:rPr>
              <w:t>2</w:t>
            </w:r>
          </w:p>
          <w:p w14:paraId="20A14894" w14:textId="49AC989D" w:rsidR="00896E29" w:rsidRDefault="00896E29" w:rsidP="00F960BF">
            <w:pPr>
              <w:spacing w:after="160"/>
              <w:ind w:left="214"/>
              <w:rPr>
                <w:sz w:val="28"/>
              </w:rPr>
            </w:pP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</w:p>
        </w:tc>
      </w:tr>
      <w:tr w:rsidR="00896E29" w14:paraId="13EACBF5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  <w:tcBorders>
              <w:top w:val="single" w:sz="4" w:space="0" w:color="auto"/>
            </w:tcBorders>
          </w:tcPr>
          <w:p w14:paraId="0D05804B" w14:textId="77777777" w:rsidR="00896E29" w:rsidRDefault="00896E29" w:rsidP="00896E29">
            <w:pPr>
              <w:rPr>
                <w:sz w:val="28"/>
              </w:rPr>
            </w:pPr>
          </w:p>
          <w:p w14:paraId="271779CA" w14:textId="77777777" w:rsidR="00896E29" w:rsidRDefault="00896E29" w:rsidP="00896E29">
            <w:r>
              <w:rPr>
                <w:sz w:val="28"/>
              </w:rPr>
              <w:t>Prozentrechnen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14:paraId="4AA80B3B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0D3FDFC0" w14:textId="4432713E" w:rsidR="00896E29" w:rsidRDefault="00896E29" w:rsidP="00442DA7">
            <w:pPr>
              <w:spacing w:after="160"/>
              <w:ind w:left="214"/>
              <w:rPr>
                <w:sz w:val="28"/>
              </w:rPr>
            </w:pPr>
            <w:r w:rsidRPr="00A10F7D">
              <w:rPr>
                <w:position w:val="-24"/>
                <w:sz w:val="28"/>
              </w:rPr>
              <w:object w:dxaOrig="4160" w:dyaOrig="620" w14:anchorId="0F700A9F">
                <v:shape id="_x0000_i1031" type="#_x0000_t75" style="width:225.35pt;height:33.35pt" o:ole="">
                  <v:imagedata r:id="rId22" o:title=""/>
                </v:shape>
                <o:OLEObject Type="Embed" ProgID="Equation.3" ShapeID="_x0000_i1031" DrawAspect="Content" ObjectID="_1387437494" r:id="rId23"/>
              </w:object>
            </w:r>
          </w:p>
          <w:p w14:paraId="66779061" w14:textId="77777777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442DA7">
              <w:rPr>
                <w:position w:val="-24"/>
                <w:sz w:val="28"/>
              </w:rPr>
              <w:object w:dxaOrig="920" w:dyaOrig="660" w14:anchorId="5854360D">
                <v:shape id="_x0000_i1032" type="#_x0000_t75" style="width:54.65pt;height:38.65pt" o:ole="" fillcolor="window">
                  <v:imagedata r:id="rId24" o:title=""/>
                </v:shape>
                <o:OLEObject Type="Embed" ProgID="Equation.3" ShapeID="_x0000_i1032" DrawAspect="Content" ObjectID="_1387437495" r:id="rId25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 xml:space="preserve">oder </w:t>
            </w:r>
            <w:r w:rsidR="00896E29">
              <w:rPr>
                <w:sz w:val="28"/>
              </w:rPr>
              <w:t xml:space="preserve"> </w:t>
            </w:r>
            <w:r w:rsidRPr="00442DA7">
              <w:rPr>
                <w:position w:val="-10"/>
                <w:sz w:val="28"/>
              </w:rPr>
              <w:object w:dxaOrig="1000" w:dyaOrig="320" w14:anchorId="31AA64B8">
                <v:shape id="_x0000_i1033" type="#_x0000_t75" style="width:50.65pt;height:17.35pt" o:ole="">
                  <v:imagedata r:id="rId26" o:title=""/>
                </v:shape>
                <o:OLEObject Type="Embed" ProgID="Equation.3" ShapeID="_x0000_i1033" DrawAspect="Content" ObjectID="_1387437496" r:id="rId27"/>
              </w:object>
            </w:r>
          </w:p>
        </w:tc>
      </w:tr>
      <w:tr w:rsidR="00896E29" w14:paraId="422C48E2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</w:tcPr>
          <w:p w14:paraId="319F2D01" w14:textId="77777777" w:rsidR="00896E29" w:rsidRDefault="00896E29" w:rsidP="00896E29">
            <w:pPr>
              <w:rPr>
                <w:sz w:val="28"/>
              </w:rPr>
            </w:pPr>
          </w:p>
          <w:p w14:paraId="428E3F47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Zinsrechnen</w:t>
            </w:r>
          </w:p>
        </w:tc>
        <w:tc>
          <w:tcPr>
            <w:tcW w:w="5101" w:type="dxa"/>
          </w:tcPr>
          <w:p w14:paraId="661E5E4F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3614DC89" w14:textId="00B894D5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B92FDA">
              <w:rPr>
                <w:position w:val="-24"/>
                <w:sz w:val="28"/>
              </w:rPr>
              <w:object w:dxaOrig="2540" w:dyaOrig="660" w14:anchorId="5D4A4477">
                <v:shape id="_x0000_i1034" type="#_x0000_t75" style="width:137.35pt;height:36pt" o:ole="">
                  <v:imagedata r:id="rId28" o:title=""/>
                </v:shape>
                <o:OLEObject Type="Embed" ProgID="Equation.3" ShapeID="_x0000_i1034" DrawAspect="Content" ObjectID="_1387437497" r:id="rId29"/>
              </w:object>
            </w:r>
            <w:r w:rsidR="00896E29">
              <w:rPr>
                <w:sz w:val="28"/>
              </w:rPr>
              <w:br/>
            </w:r>
            <w:r w:rsidR="00896E29">
              <w:rPr>
                <w:sz w:val="28"/>
              </w:rPr>
              <w:br/>
            </w:r>
            <w:r w:rsidR="00896E29" w:rsidRPr="00B407C5">
              <w:rPr>
                <w:position w:val="-20"/>
                <w:sz w:val="28"/>
              </w:rPr>
              <w:object w:dxaOrig="760" w:dyaOrig="540" w14:anchorId="053160AD">
                <v:shape id="_x0000_i1035" type="#_x0000_t75" style="width:45.35pt;height:32pt" o:ole="">
                  <v:imagedata r:id="rId30" o:title=""/>
                </v:shape>
                <o:OLEObject Type="Embed" ProgID="Equation.3" ShapeID="_x0000_i1035" DrawAspect="Content" ObjectID="_1387437498" r:id="rId31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>oder</w:t>
            </w:r>
            <w:r w:rsidR="00896E29">
              <w:rPr>
                <w:sz w:val="28"/>
              </w:rPr>
              <w:t xml:space="preserve">  </w:t>
            </w:r>
            <w:r w:rsidRPr="00442DA7">
              <w:rPr>
                <w:position w:val="-10"/>
                <w:sz w:val="28"/>
              </w:rPr>
              <w:object w:dxaOrig="880" w:dyaOrig="320" w14:anchorId="52567F59">
                <v:shape id="_x0000_i1036" type="#_x0000_t75" style="width:45.35pt;height:17.35pt" o:ole="">
                  <v:imagedata r:id="rId32" o:title=""/>
                </v:shape>
                <o:OLEObject Type="Embed" ProgID="Equation.3" ShapeID="_x0000_i1036" DrawAspect="Content" ObjectID="_1387437499" r:id="rId33"/>
              </w:object>
            </w:r>
            <w:r w:rsidR="00896E29">
              <w:rPr>
                <w:sz w:val="28"/>
              </w:rPr>
              <w:br/>
            </w:r>
          </w:p>
          <w:p w14:paraId="595D3375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3879" w:dyaOrig="620" w14:anchorId="5B606381">
                <v:shape id="_x0000_i1037" type="#_x0000_t75" style="width:193.35pt;height:30.65pt" o:ole="" fillcolor="window">
                  <v:imagedata r:id="rId34" o:title=""/>
                </v:shape>
                <o:OLEObject Type="Embed" ProgID="Equation.3" ShapeID="_x0000_i1037" DrawAspect="Content" ObjectID="_1387437500" r:id="rId35"/>
              </w:object>
            </w:r>
          </w:p>
          <w:p w14:paraId="678BF87A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</w:p>
          <w:p w14:paraId="7FC84C83" w14:textId="77777777" w:rsidR="00896E29" w:rsidRPr="004D0922" w:rsidRDefault="00442DA7" w:rsidP="00896E29">
            <w:pPr>
              <w:spacing w:after="160"/>
              <w:ind w:left="214"/>
              <w:rPr>
                <w:szCs w:val="24"/>
              </w:rPr>
            </w:pPr>
            <w:r w:rsidRPr="00442DA7">
              <w:rPr>
                <w:position w:val="-24"/>
                <w:szCs w:val="24"/>
              </w:rPr>
              <w:object w:dxaOrig="1480" w:dyaOrig="660" w14:anchorId="1BD63477">
                <v:shape id="_x0000_i1038" type="#_x0000_t75" style="width:81.35pt;height:36pt" o:ole="">
                  <v:imagedata r:id="rId36" o:title=""/>
                </v:shape>
                <o:OLEObject Type="Embed" ProgID="Equation.3" ShapeID="_x0000_i1038" DrawAspect="Content" ObjectID="_1387437501" r:id="rId37"/>
              </w:object>
            </w:r>
            <w:r w:rsidR="00896E29" w:rsidRPr="004D0922">
              <w:rPr>
                <w:szCs w:val="24"/>
              </w:rPr>
              <w:t xml:space="preserve">  oder  </w:t>
            </w:r>
            <w:r w:rsidRPr="004D0922">
              <w:rPr>
                <w:position w:val="-24"/>
                <w:szCs w:val="24"/>
              </w:rPr>
              <w:object w:dxaOrig="1200" w:dyaOrig="660" w14:anchorId="03A78297">
                <v:shape id="_x0000_i1039" type="#_x0000_t75" style="width:61.35pt;height:33.35pt" o:ole="">
                  <v:imagedata r:id="rId38" o:title=""/>
                </v:shape>
                <o:OLEObject Type="Embed" ProgID="Equation.3" ShapeID="_x0000_i1039" DrawAspect="Content" ObjectID="_1387437502" r:id="rId39"/>
              </w:object>
            </w:r>
            <w:r w:rsidR="00896E29" w:rsidRPr="004D0922">
              <w:rPr>
                <w:szCs w:val="24"/>
              </w:rPr>
              <w:br/>
            </w:r>
          </w:p>
        </w:tc>
      </w:tr>
      <w:tr w:rsidR="00896E29" w14:paraId="0A6BC377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118"/>
        </w:trPr>
        <w:tc>
          <w:tcPr>
            <w:tcW w:w="4111" w:type="dxa"/>
          </w:tcPr>
          <w:p w14:paraId="37F4D35A" w14:textId="77777777" w:rsidR="00896E29" w:rsidRDefault="00896E29" w:rsidP="00896E29">
            <w:pPr>
              <w:rPr>
                <w:sz w:val="28"/>
              </w:rPr>
            </w:pPr>
          </w:p>
          <w:p w14:paraId="465D07F3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Geschwindigkeit</w:t>
            </w:r>
          </w:p>
        </w:tc>
        <w:tc>
          <w:tcPr>
            <w:tcW w:w="5101" w:type="dxa"/>
          </w:tcPr>
          <w:p w14:paraId="7A06D076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7278413D" w14:textId="77777777" w:rsidR="00896E29" w:rsidRDefault="00896E29" w:rsidP="00896E29">
            <w:pPr>
              <w:ind w:left="214"/>
              <w:rPr>
                <w:sz w:val="28"/>
              </w:rPr>
            </w:pPr>
            <w:r w:rsidRPr="001D1A92">
              <w:rPr>
                <w:position w:val="-24"/>
                <w:sz w:val="28"/>
              </w:rPr>
              <w:object w:dxaOrig="2980" w:dyaOrig="620" w14:anchorId="4C4987AA">
                <v:shape id="_x0000_i1040" type="#_x0000_t75" style="width:149.35pt;height:30.65pt" o:ole="">
                  <v:imagedata r:id="rId40" o:title=""/>
                </v:shape>
                <o:OLEObject Type="Embed" ProgID="Equation.DSMT4" ShapeID="_x0000_i1040" DrawAspect="Content" ObjectID="_1387437503" r:id="rId41"/>
              </w:object>
            </w:r>
            <w:r>
              <w:rPr>
                <w:sz w:val="28"/>
              </w:rPr>
              <w:t xml:space="preserve">   </w:t>
            </w:r>
            <w:r w:rsidRPr="00D902DE">
              <w:rPr>
                <w:position w:val="-24"/>
                <w:sz w:val="28"/>
              </w:rPr>
              <w:object w:dxaOrig="680" w:dyaOrig="580" w14:anchorId="3BE65010">
                <v:shape id="_x0000_i1041" type="#_x0000_t75" style="width:34.65pt;height:29.35pt" o:ole="">
                  <v:imagedata r:id="rId42" o:title=""/>
                </v:shape>
                <o:OLEObject Type="Embed" ProgID="Equation.DSMT4" ShapeID="_x0000_i1041" DrawAspect="Content" ObjectID="_1387437504" r:id="rId43"/>
              </w:object>
            </w:r>
          </w:p>
        </w:tc>
      </w:tr>
    </w:tbl>
    <w:p w14:paraId="18A90703" w14:textId="77777777" w:rsidR="009E0CD8" w:rsidRDefault="009E0CD8"/>
    <w:sectPr w:rsidR="009E0CD8" w:rsidSect="00C6319C">
      <w:headerReference w:type="default" r:id="rId44"/>
      <w:footerReference w:type="default" r:id="rId45"/>
      <w:footerReference w:type="first" r:id="rId46"/>
      <w:pgSz w:w="11900" w:h="16820" w:code="9"/>
      <w:pgMar w:top="1134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F08A" w14:textId="77777777" w:rsidR="00570B5C" w:rsidRDefault="00570B5C">
      <w:r>
        <w:separator/>
      </w:r>
    </w:p>
  </w:endnote>
  <w:endnote w:type="continuationSeparator" w:id="0">
    <w:p w14:paraId="4D3EBC48" w14:textId="77777777" w:rsidR="00570B5C" w:rsidRDefault="0057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14480" w14:textId="77777777" w:rsidR="00570B5C" w:rsidRPr="005D1105" w:rsidRDefault="00570B5C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14EB5" w14:textId="77777777" w:rsidR="00570B5C" w:rsidRPr="004D42A7" w:rsidRDefault="00570B5C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A3E59" w14:textId="77777777" w:rsidR="00570B5C" w:rsidRDefault="00570B5C">
      <w:r>
        <w:separator/>
      </w:r>
    </w:p>
  </w:footnote>
  <w:footnote w:type="continuationSeparator" w:id="0">
    <w:p w14:paraId="1FDAD541" w14:textId="77777777" w:rsidR="00570B5C" w:rsidRDefault="00570B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3EEF8" w14:textId="66357D7F" w:rsidR="00570B5C" w:rsidRDefault="00570B5C" w:rsidP="00E37505">
    <w:pPr>
      <w:pStyle w:val="Kopfzeile"/>
      <w:pBdr>
        <w:bottom w:val="single" w:sz="4" w:space="1" w:color="auto"/>
      </w:pBdr>
      <w:ind w:left="-284"/>
    </w:pPr>
    <w:r>
      <w:rPr>
        <w:sz w:val="20"/>
      </w:rPr>
      <w:t>Luzerner Berufs- und Fachmittelschulen: Aufnahmeprüfung 2016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BA6"/>
    <w:multiLevelType w:val="hybridMultilevel"/>
    <w:tmpl w:val="E4D2123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E7F16"/>
    <w:multiLevelType w:val="hybridMultilevel"/>
    <w:tmpl w:val="6EC60FB2"/>
    <w:lvl w:ilvl="0" w:tplc="7312E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901314">
      <w:start w:val="1"/>
      <w:numFmt w:val="lowerLetter"/>
      <w:lvlText w:val="%2."/>
      <w:lvlJc w:val="left"/>
      <w:pPr>
        <w:ind w:left="1440" w:hanging="360"/>
      </w:pPr>
    </w:lvl>
    <w:lvl w:ilvl="2" w:tplc="579A4630">
      <w:start w:val="1"/>
      <w:numFmt w:val="lowerRoman"/>
      <w:lvlText w:val="%3."/>
      <w:lvlJc w:val="right"/>
      <w:pPr>
        <w:ind w:left="2160" w:hanging="180"/>
      </w:pPr>
    </w:lvl>
    <w:lvl w:ilvl="3" w:tplc="00341DF0">
      <w:start w:val="1"/>
      <w:numFmt w:val="decimal"/>
      <w:lvlText w:val="%4."/>
      <w:lvlJc w:val="left"/>
      <w:pPr>
        <w:ind w:left="2880" w:hanging="360"/>
      </w:pPr>
    </w:lvl>
    <w:lvl w:ilvl="4" w:tplc="EA2ADA4A">
      <w:start w:val="1"/>
      <w:numFmt w:val="lowerLetter"/>
      <w:lvlText w:val="%5."/>
      <w:lvlJc w:val="left"/>
      <w:pPr>
        <w:ind w:left="3600" w:hanging="360"/>
      </w:pPr>
    </w:lvl>
    <w:lvl w:ilvl="5" w:tplc="DD4E725E">
      <w:start w:val="1"/>
      <w:numFmt w:val="lowerRoman"/>
      <w:lvlText w:val="%6."/>
      <w:lvlJc w:val="right"/>
      <w:pPr>
        <w:ind w:left="4320" w:hanging="180"/>
      </w:pPr>
    </w:lvl>
    <w:lvl w:ilvl="6" w:tplc="FC840AFA">
      <w:start w:val="1"/>
      <w:numFmt w:val="decimal"/>
      <w:lvlText w:val="%7."/>
      <w:lvlJc w:val="left"/>
      <w:pPr>
        <w:ind w:left="5040" w:hanging="360"/>
      </w:pPr>
    </w:lvl>
    <w:lvl w:ilvl="7" w:tplc="90F46D40">
      <w:start w:val="1"/>
      <w:numFmt w:val="lowerLetter"/>
      <w:lvlText w:val="%8."/>
      <w:lvlJc w:val="left"/>
      <w:pPr>
        <w:ind w:left="5760" w:hanging="360"/>
      </w:pPr>
    </w:lvl>
    <w:lvl w:ilvl="8" w:tplc="B73CF97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4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A248E8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432C8"/>
    <w:multiLevelType w:val="hybridMultilevel"/>
    <w:tmpl w:val="069CF7D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44035"/>
    <w:rsid w:val="000470B8"/>
    <w:rsid w:val="00061719"/>
    <w:rsid w:val="00080515"/>
    <w:rsid w:val="00084112"/>
    <w:rsid w:val="000970BB"/>
    <w:rsid w:val="000A31D9"/>
    <w:rsid w:val="000B2009"/>
    <w:rsid w:val="000B4D55"/>
    <w:rsid w:val="000C2ED1"/>
    <w:rsid w:val="001053A7"/>
    <w:rsid w:val="00133861"/>
    <w:rsid w:val="0013764A"/>
    <w:rsid w:val="00140AB1"/>
    <w:rsid w:val="00144262"/>
    <w:rsid w:val="00145469"/>
    <w:rsid w:val="0017703A"/>
    <w:rsid w:val="0018721D"/>
    <w:rsid w:val="00191F3B"/>
    <w:rsid w:val="001E583C"/>
    <w:rsid w:val="00233791"/>
    <w:rsid w:val="00236D3A"/>
    <w:rsid w:val="00252085"/>
    <w:rsid w:val="002714AD"/>
    <w:rsid w:val="002A6049"/>
    <w:rsid w:val="002C5063"/>
    <w:rsid w:val="003037B6"/>
    <w:rsid w:val="00316F5A"/>
    <w:rsid w:val="003260E6"/>
    <w:rsid w:val="00331D1D"/>
    <w:rsid w:val="003406C9"/>
    <w:rsid w:val="003420E7"/>
    <w:rsid w:val="0035262D"/>
    <w:rsid w:val="003659C1"/>
    <w:rsid w:val="00370003"/>
    <w:rsid w:val="00372C51"/>
    <w:rsid w:val="00385FF2"/>
    <w:rsid w:val="003942E8"/>
    <w:rsid w:val="00394C4A"/>
    <w:rsid w:val="003F733C"/>
    <w:rsid w:val="00421556"/>
    <w:rsid w:val="00427542"/>
    <w:rsid w:val="00442DA7"/>
    <w:rsid w:val="004570DF"/>
    <w:rsid w:val="00465AF8"/>
    <w:rsid w:val="004777C0"/>
    <w:rsid w:val="004855F4"/>
    <w:rsid w:val="00491268"/>
    <w:rsid w:val="00496C8F"/>
    <w:rsid w:val="004B3902"/>
    <w:rsid w:val="004D14F9"/>
    <w:rsid w:val="004D402F"/>
    <w:rsid w:val="004E55B1"/>
    <w:rsid w:val="00512BC0"/>
    <w:rsid w:val="005216D7"/>
    <w:rsid w:val="005248CD"/>
    <w:rsid w:val="00534E49"/>
    <w:rsid w:val="005603C3"/>
    <w:rsid w:val="00570B5C"/>
    <w:rsid w:val="0057204D"/>
    <w:rsid w:val="00582FC7"/>
    <w:rsid w:val="00583A56"/>
    <w:rsid w:val="00597863"/>
    <w:rsid w:val="005A2E1F"/>
    <w:rsid w:val="005A6AA7"/>
    <w:rsid w:val="005B0A3D"/>
    <w:rsid w:val="005B3D43"/>
    <w:rsid w:val="005D725C"/>
    <w:rsid w:val="005E318E"/>
    <w:rsid w:val="00604BE8"/>
    <w:rsid w:val="0062544F"/>
    <w:rsid w:val="006419E2"/>
    <w:rsid w:val="00661CBD"/>
    <w:rsid w:val="006A1361"/>
    <w:rsid w:val="006C4F85"/>
    <w:rsid w:val="006D1E50"/>
    <w:rsid w:val="006D27B9"/>
    <w:rsid w:val="006D72AA"/>
    <w:rsid w:val="006E1EAE"/>
    <w:rsid w:val="006E2F95"/>
    <w:rsid w:val="00704137"/>
    <w:rsid w:val="00740A7F"/>
    <w:rsid w:val="007574A9"/>
    <w:rsid w:val="00757ADC"/>
    <w:rsid w:val="00774133"/>
    <w:rsid w:val="007A2287"/>
    <w:rsid w:val="007A3713"/>
    <w:rsid w:val="007B0773"/>
    <w:rsid w:val="007B4DFA"/>
    <w:rsid w:val="00814ACE"/>
    <w:rsid w:val="00821C63"/>
    <w:rsid w:val="00827073"/>
    <w:rsid w:val="0085141B"/>
    <w:rsid w:val="00866EF1"/>
    <w:rsid w:val="00896E29"/>
    <w:rsid w:val="008A2CA9"/>
    <w:rsid w:val="008A5F5E"/>
    <w:rsid w:val="008B62BD"/>
    <w:rsid w:val="008C1350"/>
    <w:rsid w:val="008D0E4C"/>
    <w:rsid w:val="008D1588"/>
    <w:rsid w:val="008D70E5"/>
    <w:rsid w:val="008D7250"/>
    <w:rsid w:val="008E2D38"/>
    <w:rsid w:val="009005F6"/>
    <w:rsid w:val="0090269F"/>
    <w:rsid w:val="009326C9"/>
    <w:rsid w:val="00934A55"/>
    <w:rsid w:val="009E0CD8"/>
    <w:rsid w:val="009E5DDB"/>
    <w:rsid w:val="00A0380A"/>
    <w:rsid w:val="00A116DC"/>
    <w:rsid w:val="00A51608"/>
    <w:rsid w:val="00A60FAA"/>
    <w:rsid w:val="00A6247E"/>
    <w:rsid w:val="00A762C2"/>
    <w:rsid w:val="00A8435F"/>
    <w:rsid w:val="00AB3DFD"/>
    <w:rsid w:val="00AD29A0"/>
    <w:rsid w:val="00AD5D95"/>
    <w:rsid w:val="00AF14D5"/>
    <w:rsid w:val="00B03EB1"/>
    <w:rsid w:val="00B276E8"/>
    <w:rsid w:val="00B335A0"/>
    <w:rsid w:val="00B34E2A"/>
    <w:rsid w:val="00B37674"/>
    <w:rsid w:val="00B4144E"/>
    <w:rsid w:val="00B448DB"/>
    <w:rsid w:val="00B54C0B"/>
    <w:rsid w:val="00B65641"/>
    <w:rsid w:val="00B77422"/>
    <w:rsid w:val="00B86C19"/>
    <w:rsid w:val="00B92FDA"/>
    <w:rsid w:val="00BD14D5"/>
    <w:rsid w:val="00BD6FCC"/>
    <w:rsid w:val="00BE44A9"/>
    <w:rsid w:val="00BF006C"/>
    <w:rsid w:val="00C15F39"/>
    <w:rsid w:val="00C17A54"/>
    <w:rsid w:val="00C22437"/>
    <w:rsid w:val="00C319C8"/>
    <w:rsid w:val="00C6319C"/>
    <w:rsid w:val="00C77F5D"/>
    <w:rsid w:val="00C855EB"/>
    <w:rsid w:val="00C8735D"/>
    <w:rsid w:val="00C95DDC"/>
    <w:rsid w:val="00CA62BF"/>
    <w:rsid w:val="00CC3456"/>
    <w:rsid w:val="00CD43B1"/>
    <w:rsid w:val="00CE04D5"/>
    <w:rsid w:val="00D26B87"/>
    <w:rsid w:val="00D311C2"/>
    <w:rsid w:val="00D50287"/>
    <w:rsid w:val="00D502A6"/>
    <w:rsid w:val="00D54677"/>
    <w:rsid w:val="00D562DC"/>
    <w:rsid w:val="00D6339C"/>
    <w:rsid w:val="00D64FD8"/>
    <w:rsid w:val="00D758AE"/>
    <w:rsid w:val="00D86827"/>
    <w:rsid w:val="00D92EDA"/>
    <w:rsid w:val="00DA0AF3"/>
    <w:rsid w:val="00DD29D2"/>
    <w:rsid w:val="00DE1A0C"/>
    <w:rsid w:val="00E30E5E"/>
    <w:rsid w:val="00E37505"/>
    <w:rsid w:val="00E37FE6"/>
    <w:rsid w:val="00E42231"/>
    <w:rsid w:val="00E4477D"/>
    <w:rsid w:val="00E471B5"/>
    <w:rsid w:val="00E50B1A"/>
    <w:rsid w:val="00E54395"/>
    <w:rsid w:val="00E56913"/>
    <w:rsid w:val="00E608BB"/>
    <w:rsid w:val="00E66D67"/>
    <w:rsid w:val="00E703CD"/>
    <w:rsid w:val="00E71E9F"/>
    <w:rsid w:val="00E953FC"/>
    <w:rsid w:val="00E95BE3"/>
    <w:rsid w:val="00EB7A47"/>
    <w:rsid w:val="00ED6E65"/>
    <w:rsid w:val="00EE5733"/>
    <w:rsid w:val="00EF00E8"/>
    <w:rsid w:val="00F04017"/>
    <w:rsid w:val="00F31D91"/>
    <w:rsid w:val="00F347D7"/>
    <w:rsid w:val="00F34C1A"/>
    <w:rsid w:val="00F436F0"/>
    <w:rsid w:val="00F62BC4"/>
    <w:rsid w:val="00F703D5"/>
    <w:rsid w:val="00F76EC1"/>
    <w:rsid w:val="00F960BF"/>
    <w:rsid w:val="00FA32D6"/>
    <w:rsid w:val="00FA4C51"/>
    <w:rsid w:val="00FB72CC"/>
    <w:rsid w:val="00FC5061"/>
    <w:rsid w:val="00FD29F1"/>
    <w:rsid w:val="00FD41AB"/>
    <w:rsid w:val="00FF3A34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0ADD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372C51"/>
    <w:rPr>
      <w:rFonts w:ascii="Lucida Grande" w:hAnsi="Lucida Grande" w:cs="Lucida Grande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372C51"/>
    <w:rPr>
      <w:rFonts w:ascii="Lucida Grande" w:hAnsi="Lucida Grande" w:cs="Lucida Grande"/>
      <w:sz w:val="24"/>
      <w:szCs w:val="24"/>
      <w:lang w:val="de-CH"/>
    </w:rPr>
  </w:style>
  <w:style w:type="paragraph" w:styleId="Bearbeitung">
    <w:name w:val="Revision"/>
    <w:hidden/>
    <w:uiPriority w:val="99"/>
    <w:semiHidden/>
    <w:rsid w:val="00372C51"/>
    <w:rPr>
      <w:rFonts w:ascii="Arial" w:hAnsi="Arial"/>
      <w:sz w:val="24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72C5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72C51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A762C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372C51"/>
    <w:rPr>
      <w:rFonts w:ascii="Lucida Grande" w:hAnsi="Lucida Grande" w:cs="Lucida Grande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372C51"/>
    <w:rPr>
      <w:rFonts w:ascii="Lucida Grande" w:hAnsi="Lucida Grande" w:cs="Lucida Grande"/>
      <w:sz w:val="24"/>
      <w:szCs w:val="24"/>
      <w:lang w:val="de-CH"/>
    </w:rPr>
  </w:style>
  <w:style w:type="paragraph" w:styleId="Bearbeitung">
    <w:name w:val="Revision"/>
    <w:hidden/>
    <w:uiPriority w:val="99"/>
    <w:semiHidden/>
    <w:rsid w:val="00372C51"/>
    <w:rPr>
      <w:rFonts w:ascii="Arial" w:hAnsi="Arial"/>
      <w:sz w:val="24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72C5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72C51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A76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oter" Target="footer2.xml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oleObject" Target="embeddings/Microsoft_Formel-Editor6.bin"/><Relationship Id="rId21" Type="http://schemas.openxmlformats.org/officeDocument/2006/relationships/image" Target="media/image8.png"/><Relationship Id="rId22" Type="http://schemas.openxmlformats.org/officeDocument/2006/relationships/image" Target="media/image9.emf"/><Relationship Id="rId23" Type="http://schemas.openxmlformats.org/officeDocument/2006/relationships/oleObject" Target="embeddings/Microsoft_Formel-Editor7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Formel-Editor8.bin"/><Relationship Id="rId26" Type="http://schemas.openxmlformats.org/officeDocument/2006/relationships/image" Target="media/image11.emf"/><Relationship Id="rId27" Type="http://schemas.openxmlformats.org/officeDocument/2006/relationships/oleObject" Target="embeddings/Microsoft_Formel-Editor9.bin"/><Relationship Id="rId28" Type="http://schemas.openxmlformats.org/officeDocument/2006/relationships/image" Target="media/image12.emf"/><Relationship Id="rId29" Type="http://schemas.openxmlformats.org/officeDocument/2006/relationships/oleObject" Target="embeddings/Microsoft_Formel-Editor1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.bin"/><Relationship Id="rId32" Type="http://schemas.openxmlformats.org/officeDocument/2006/relationships/image" Target="media/image14.emf"/><Relationship Id="rId9" Type="http://schemas.openxmlformats.org/officeDocument/2006/relationships/image" Target="media/image2.e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oleObject" Target="embeddings/Microsoft_Formel-Editor11.bin"/><Relationship Id="rId34" Type="http://schemas.openxmlformats.org/officeDocument/2006/relationships/image" Target="media/image15.emf"/><Relationship Id="rId35" Type="http://schemas.openxmlformats.org/officeDocument/2006/relationships/oleObject" Target="embeddings/Microsoft_Formel-Editor12.bin"/><Relationship Id="rId36" Type="http://schemas.openxmlformats.org/officeDocument/2006/relationships/image" Target="media/image16.emf"/><Relationship Id="rId10" Type="http://schemas.openxmlformats.org/officeDocument/2006/relationships/oleObject" Target="embeddings/Microsoft_Formel-Editor1.bin"/><Relationship Id="rId11" Type="http://schemas.openxmlformats.org/officeDocument/2006/relationships/image" Target="media/image3.emf"/><Relationship Id="rId12" Type="http://schemas.openxmlformats.org/officeDocument/2006/relationships/oleObject" Target="embeddings/Microsoft_Formel-Editor2.bin"/><Relationship Id="rId13" Type="http://schemas.openxmlformats.org/officeDocument/2006/relationships/image" Target="media/image4.emf"/><Relationship Id="rId14" Type="http://schemas.openxmlformats.org/officeDocument/2006/relationships/oleObject" Target="embeddings/Microsoft_Formel-Editor3.bin"/><Relationship Id="rId15" Type="http://schemas.openxmlformats.org/officeDocument/2006/relationships/image" Target="media/image5.emf"/><Relationship Id="rId16" Type="http://schemas.openxmlformats.org/officeDocument/2006/relationships/oleObject" Target="embeddings/Microsoft_Formel-Editor4.bin"/><Relationship Id="rId17" Type="http://schemas.openxmlformats.org/officeDocument/2006/relationships/image" Target="media/image6.emf"/><Relationship Id="rId18" Type="http://schemas.openxmlformats.org/officeDocument/2006/relationships/oleObject" Target="embeddings/Microsoft_Formel-Editor5.bin"/><Relationship Id="rId19" Type="http://schemas.openxmlformats.org/officeDocument/2006/relationships/image" Target="media/image7.emf"/><Relationship Id="rId37" Type="http://schemas.openxmlformats.org/officeDocument/2006/relationships/oleObject" Target="embeddings/Microsoft_Formel-Editor13.bin"/><Relationship Id="rId38" Type="http://schemas.openxmlformats.org/officeDocument/2006/relationships/image" Target="media/image17.emf"/><Relationship Id="rId39" Type="http://schemas.openxmlformats.org/officeDocument/2006/relationships/oleObject" Target="embeddings/oleObject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3.bin"/><Relationship Id="rId42" Type="http://schemas.openxmlformats.org/officeDocument/2006/relationships/image" Target="media/image19.emf"/><Relationship Id="rId43" Type="http://schemas.openxmlformats.org/officeDocument/2006/relationships/oleObject" Target="embeddings/oleObject4.bin"/><Relationship Id="rId44" Type="http://schemas.openxmlformats.org/officeDocument/2006/relationships/header" Target="header1.xml"/><Relationship Id="rId4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554</Words>
  <Characters>3495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jhk kjbhk</cp:lastModifiedBy>
  <cp:revision>2</cp:revision>
  <cp:lastPrinted>2015-10-13T17:14:00Z</cp:lastPrinted>
  <dcterms:created xsi:type="dcterms:W3CDTF">2016-01-06T09:24:00Z</dcterms:created>
  <dcterms:modified xsi:type="dcterms:W3CDTF">2016-01-06T09:24:00Z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